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954A7" w14:textId="2AA455CE" w:rsidR="00B4504E" w:rsidRPr="00DB6097" w:rsidRDefault="006133FF" w:rsidP="00DB60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45B0E1" w:themeFill="accent1" w:themeFillTint="99"/>
        <w:jc w:val="center"/>
        <w:rPr>
          <w:color w:val="FFFFFF" w:themeColor="background1"/>
          <w:lang w:val="en-US"/>
        </w:rPr>
      </w:pPr>
      <w:r w:rsidRPr="00DB6097">
        <w:rPr>
          <w:color w:val="FFFFFF" w:themeColor="background1"/>
          <w:lang w:val="en-US"/>
        </w:rPr>
        <w:t>Guidelines for the reviewers – SEFI 2025 submissions</w:t>
      </w:r>
    </w:p>
    <w:p w14:paraId="2CADDB39" w14:textId="1C5C2C1D" w:rsidR="006133FF" w:rsidRPr="00A21EDE" w:rsidRDefault="006A3224" w:rsidP="001A4B4D">
      <w:pPr>
        <w:jc w:val="both"/>
        <w:rPr>
          <w:sz w:val="22"/>
          <w:szCs w:val="22"/>
          <w:lang w:val="en-US"/>
        </w:rPr>
      </w:pPr>
      <w:r w:rsidRPr="006A3224">
        <w:rPr>
          <w:sz w:val="22"/>
          <w:szCs w:val="22"/>
          <w:lang w:val="en-US"/>
        </w:rPr>
        <w:t xml:space="preserve">The review process is </w:t>
      </w:r>
      <w:r w:rsidR="00716B1A" w:rsidRPr="00A21EDE">
        <w:rPr>
          <w:sz w:val="22"/>
          <w:szCs w:val="22"/>
          <w:lang w:val="en-US"/>
        </w:rPr>
        <w:t xml:space="preserve">a </w:t>
      </w:r>
      <w:r w:rsidR="00700CA4">
        <w:rPr>
          <w:sz w:val="22"/>
          <w:szCs w:val="22"/>
          <w:lang w:val="en-US"/>
        </w:rPr>
        <w:t>one of the most</w:t>
      </w:r>
      <w:r w:rsidR="00716B1A" w:rsidRPr="00A21EDE">
        <w:rPr>
          <w:sz w:val="22"/>
          <w:szCs w:val="22"/>
          <w:lang w:val="en-US"/>
        </w:rPr>
        <w:t xml:space="preserve"> </w:t>
      </w:r>
      <w:r w:rsidRPr="006A3224">
        <w:rPr>
          <w:sz w:val="22"/>
          <w:szCs w:val="22"/>
          <w:lang w:val="en-US"/>
        </w:rPr>
        <w:t>important element</w:t>
      </w:r>
      <w:r w:rsidR="00700CA4">
        <w:rPr>
          <w:sz w:val="22"/>
          <w:szCs w:val="22"/>
          <w:lang w:val="en-US"/>
        </w:rPr>
        <w:t>s</w:t>
      </w:r>
      <w:r w:rsidRPr="006A3224">
        <w:rPr>
          <w:sz w:val="22"/>
          <w:szCs w:val="22"/>
          <w:lang w:val="en-US"/>
        </w:rPr>
        <w:t xml:space="preserve"> that ensures the</w:t>
      </w:r>
      <w:r w:rsidRPr="00A21EDE">
        <w:rPr>
          <w:sz w:val="22"/>
          <w:szCs w:val="22"/>
          <w:lang w:val="en-US"/>
        </w:rPr>
        <w:t xml:space="preserve"> </w:t>
      </w:r>
      <w:r w:rsidRPr="006A3224">
        <w:rPr>
          <w:sz w:val="22"/>
          <w:szCs w:val="22"/>
          <w:lang w:val="en-US"/>
        </w:rPr>
        <w:t>quality of a conference and its</w:t>
      </w:r>
      <w:r w:rsidRPr="00A21EDE">
        <w:rPr>
          <w:sz w:val="22"/>
          <w:szCs w:val="22"/>
          <w:lang w:val="en-US"/>
        </w:rPr>
        <w:t xml:space="preserve"> proceedings.</w:t>
      </w:r>
      <w:r w:rsidR="00460FED" w:rsidRPr="00A21EDE">
        <w:rPr>
          <w:sz w:val="22"/>
          <w:szCs w:val="22"/>
          <w:lang w:val="en-US"/>
        </w:rPr>
        <w:t xml:space="preserve"> These guidelines are developed to support you as a reviewer</w:t>
      </w:r>
      <w:r w:rsidR="00D00AD8" w:rsidRPr="00A21EDE">
        <w:rPr>
          <w:sz w:val="22"/>
          <w:szCs w:val="22"/>
          <w:lang w:val="en-US"/>
        </w:rPr>
        <w:t xml:space="preserve"> such that you feel confident and comfortable </w:t>
      </w:r>
      <w:r w:rsidR="0077332D" w:rsidRPr="00A21EDE">
        <w:rPr>
          <w:sz w:val="22"/>
          <w:szCs w:val="22"/>
          <w:lang w:val="en-US"/>
        </w:rPr>
        <w:t xml:space="preserve">during the review process. </w:t>
      </w:r>
      <w:r w:rsidR="000843F5" w:rsidRPr="00A21EDE">
        <w:rPr>
          <w:sz w:val="22"/>
          <w:szCs w:val="22"/>
          <w:lang w:val="en-US"/>
        </w:rPr>
        <w:t xml:space="preserve">The </w:t>
      </w:r>
      <w:r w:rsidR="003404A9" w:rsidRPr="00A21EDE">
        <w:rPr>
          <w:sz w:val="22"/>
          <w:szCs w:val="22"/>
          <w:lang w:val="en-US"/>
        </w:rPr>
        <w:t xml:space="preserve">quality of </w:t>
      </w:r>
      <w:r w:rsidR="0077332D" w:rsidRPr="00A21EDE">
        <w:rPr>
          <w:sz w:val="22"/>
          <w:szCs w:val="22"/>
          <w:lang w:val="en-US"/>
        </w:rPr>
        <w:t>your</w:t>
      </w:r>
      <w:r w:rsidR="003404A9" w:rsidRPr="00A21EDE">
        <w:rPr>
          <w:sz w:val="22"/>
          <w:szCs w:val="22"/>
          <w:lang w:val="en-US"/>
        </w:rPr>
        <w:t xml:space="preserve"> </w:t>
      </w:r>
      <w:r w:rsidR="000843F5" w:rsidRPr="00AB31AA">
        <w:rPr>
          <w:b/>
          <w:bCs/>
          <w:color w:val="45B0E1" w:themeColor="accent1" w:themeTint="99"/>
          <w:sz w:val="22"/>
          <w:szCs w:val="22"/>
          <w:lang w:val="en-US"/>
        </w:rPr>
        <w:t>feedback</w:t>
      </w:r>
      <w:r w:rsidR="000843F5" w:rsidRPr="00A21EDE">
        <w:rPr>
          <w:sz w:val="22"/>
          <w:szCs w:val="22"/>
          <w:lang w:val="en-US"/>
        </w:rPr>
        <w:t xml:space="preserve"> </w:t>
      </w:r>
      <w:r w:rsidR="001A4B4D" w:rsidRPr="00A21EDE">
        <w:rPr>
          <w:sz w:val="22"/>
          <w:szCs w:val="22"/>
          <w:lang w:val="en-US"/>
        </w:rPr>
        <w:t>is important, so that auth</w:t>
      </w:r>
      <w:r w:rsidR="00615062" w:rsidRPr="00A21EDE">
        <w:rPr>
          <w:sz w:val="22"/>
          <w:szCs w:val="22"/>
          <w:lang w:val="en-US"/>
        </w:rPr>
        <w:t>ors can truly improve their manuscripts</w:t>
      </w:r>
      <w:r w:rsidR="001A4B4D" w:rsidRPr="00A21EDE">
        <w:rPr>
          <w:sz w:val="22"/>
          <w:szCs w:val="22"/>
          <w:lang w:val="en-US"/>
        </w:rPr>
        <w:t xml:space="preserve"> if necessary</w:t>
      </w:r>
      <w:r w:rsidR="00615062" w:rsidRPr="00A21EDE">
        <w:rPr>
          <w:sz w:val="22"/>
          <w:szCs w:val="22"/>
          <w:lang w:val="en-US"/>
        </w:rPr>
        <w:t>.</w:t>
      </w:r>
    </w:p>
    <w:p w14:paraId="20DF0C7E" w14:textId="77777777" w:rsidR="007F0461" w:rsidRPr="007F0461" w:rsidRDefault="007F0461" w:rsidP="001A4B4D">
      <w:pPr>
        <w:jc w:val="both"/>
        <w:rPr>
          <w:sz w:val="8"/>
          <w:szCs w:val="8"/>
          <w:lang w:val="en-US"/>
        </w:rPr>
      </w:pPr>
    </w:p>
    <w:p w14:paraId="165362C9" w14:textId="4C327525" w:rsidR="007F0461" w:rsidRPr="007F0461" w:rsidRDefault="007F0461" w:rsidP="001A4B4D">
      <w:pPr>
        <w:jc w:val="both"/>
        <w:rPr>
          <w:b/>
          <w:bCs/>
          <w:color w:val="45B0E1" w:themeColor="accent1" w:themeTint="99"/>
          <w:sz w:val="28"/>
          <w:szCs w:val="28"/>
          <w:lang w:val="en-US"/>
        </w:rPr>
      </w:pPr>
      <w:r w:rsidRPr="007F0461">
        <w:rPr>
          <w:b/>
          <w:bCs/>
          <w:color w:val="45B0E1" w:themeColor="accent1" w:themeTint="99"/>
          <w:sz w:val="28"/>
          <w:szCs w:val="28"/>
          <w:lang w:val="en-US"/>
        </w:rPr>
        <w:t>INTRODUCTION</w:t>
      </w:r>
    </w:p>
    <w:p w14:paraId="787BB773" w14:textId="27EEFC57" w:rsidR="00703CD9" w:rsidRPr="00A21EDE" w:rsidRDefault="004B1964" w:rsidP="001A4B4D">
      <w:pPr>
        <w:jc w:val="both"/>
        <w:rPr>
          <w:sz w:val="22"/>
          <w:szCs w:val="22"/>
          <w:lang w:val="en-US"/>
        </w:rPr>
      </w:pPr>
      <w:r w:rsidRPr="00A21EDE">
        <w:rPr>
          <w:sz w:val="22"/>
          <w:szCs w:val="22"/>
          <w:lang w:val="en-US"/>
        </w:rPr>
        <w:t xml:space="preserve">There are three different </w:t>
      </w:r>
      <w:r w:rsidRPr="007F0461">
        <w:rPr>
          <w:b/>
          <w:bCs/>
          <w:color w:val="45B0E1" w:themeColor="accent1" w:themeTint="99"/>
          <w:lang w:val="en-US"/>
        </w:rPr>
        <w:t>submission types</w:t>
      </w:r>
      <w:r w:rsidRPr="00A21EDE">
        <w:rPr>
          <w:sz w:val="22"/>
          <w:szCs w:val="22"/>
          <w:lang w:val="en-US"/>
        </w:rPr>
        <w:t xml:space="preserve">, each with their </w:t>
      </w:r>
      <w:r w:rsidR="00A33C22" w:rsidRPr="00A21EDE">
        <w:rPr>
          <w:sz w:val="22"/>
          <w:szCs w:val="22"/>
          <w:lang w:val="en-US"/>
        </w:rPr>
        <w:t>review criteria:</w:t>
      </w:r>
    </w:p>
    <w:p w14:paraId="2180227A" w14:textId="4BC9BADA" w:rsidR="00A33C22" w:rsidRPr="00A21EDE" w:rsidRDefault="00B80CAB" w:rsidP="002A688E">
      <w:pPr>
        <w:pBdr>
          <w:top w:val="single" w:sz="4" w:space="1" w:color="auto"/>
          <w:left w:val="single" w:sz="4" w:space="4" w:color="auto"/>
          <w:bottom w:val="single" w:sz="4" w:space="1" w:color="auto"/>
          <w:right w:val="single" w:sz="4" w:space="4" w:color="auto"/>
        </w:pBdr>
        <w:jc w:val="both"/>
        <w:rPr>
          <w:sz w:val="22"/>
          <w:szCs w:val="22"/>
          <w:lang w:val="en-US"/>
        </w:rPr>
      </w:pPr>
      <w:r w:rsidRPr="00A21EDE">
        <w:rPr>
          <w:b/>
          <w:bCs/>
          <w:color w:val="45B0E1" w:themeColor="accent1" w:themeTint="99"/>
          <w:sz w:val="22"/>
          <w:szCs w:val="22"/>
          <w:lang w:val="en-US"/>
        </w:rPr>
        <w:t>Research papers</w:t>
      </w:r>
      <w:r w:rsidRPr="00A21EDE">
        <w:rPr>
          <w:color w:val="45B0E1" w:themeColor="accent1" w:themeTint="99"/>
          <w:sz w:val="22"/>
          <w:szCs w:val="22"/>
          <w:lang w:val="en-US"/>
        </w:rPr>
        <w:t xml:space="preserve"> </w:t>
      </w:r>
      <w:r w:rsidRPr="00A21EDE">
        <w:rPr>
          <w:sz w:val="22"/>
          <w:szCs w:val="22"/>
          <w:lang w:val="en-US"/>
        </w:rPr>
        <w:t xml:space="preserve">present original quantitative or qualitative research following the standard practices for engineering education research. It is expected they present theoretical background and literature review, as well as methods, analysis and interpretations of the work, and their contribution to engineering education research and practice. The length of the research paper is 6-8 pages (excluding references). </w:t>
      </w:r>
      <w:r w:rsidR="00657722">
        <w:rPr>
          <w:sz w:val="22"/>
          <w:szCs w:val="22"/>
          <w:lang w:val="en-US"/>
        </w:rPr>
        <w:t xml:space="preserve">There are </w:t>
      </w:r>
      <w:r w:rsidRPr="00DA29A3">
        <w:rPr>
          <w:color w:val="45B0E1" w:themeColor="accent1" w:themeTint="99"/>
          <w:sz w:val="22"/>
          <w:szCs w:val="22"/>
          <w:lang w:val="en-US"/>
        </w:rPr>
        <w:t xml:space="preserve">four </w:t>
      </w:r>
      <w:r w:rsidR="00657722">
        <w:rPr>
          <w:color w:val="45B0E1" w:themeColor="accent1" w:themeTint="99"/>
          <w:sz w:val="22"/>
          <w:szCs w:val="22"/>
          <w:lang w:val="en-US"/>
        </w:rPr>
        <w:t xml:space="preserve">review </w:t>
      </w:r>
      <w:r w:rsidRPr="00DA29A3">
        <w:rPr>
          <w:color w:val="45B0E1" w:themeColor="accent1" w:themeTint="99"/>
          <w:sz w:val="22"/>
          <w:szCs w:val="22"/>
          <w:lang w:val="en-US"/>
        </w:rPr>
        <w:t>criteria</w:t>
      </w:r>
      <w:r w:rsidR="00657722">
        <w:rPr>
          <w:color w:val="45B0E1" w:themeColor="accent1" w:themeTint="99"/>
          <w:sz w:val="22"/>
          <w:szCs w:val="22"/>
          <w:lang w:val="en-US"/>
        </w:rPr>
        <w:t xml:space="preserve"> for research papers</w:t>
      </w:r>
      <w:r w:rsidRPr="00A21EDE">
        <w:rPr>
          <w:sz w:val="22"/>
          <w:szCs w:val="22"/>
          <w:lang w:val="en-US"/>
        </w:rPr>
        <w:t xml:space="preserve">: </w:t>
      </w:r>
      <w:r w:rsidR="00D13F89">
        <w:rPr>
          <w:sz w:val="22"/>
          <w:szCs w:val="22"/>
          <w:lang w:val="en-US"/>
        </w:rPr>
        <w:t xml:space="preserve">(1) </w:t>
      </w:r>
      <w:r w:rsidRPr="00A21EDE">
        <w:rPr>
          <w:sz w:val="22"/>
          <w:szCs w:val="22"/>
          <w:lang w:val="en-US"/>
        </w:rPr>
        <w:t>Value of the contribution</w:t>
      </w:r>
      <w:r w:rsidR="00D13F89">
        <w:rPr>
          <w:sz w:val="22"/>
          <w:szCs w:val="22"/>
          <w:lang w:val="en-US"/>
        </w:rPr>
        <w:t xml:space="preserve">, (2) </w:t>
      </w:r>
      <w:r w:rsidRPr="00A21EDE">
        <w:rPr>
          <w:sz w:val="22"/>
          <w:szCs w:val="22"/>
          <w:lang w:val="en-US"/>
        </w:rPr>
        <w:t>Relating to appropriate prior work</w:t>
      </w:r>
      <w:r w:rsidR="00D13F89">
        <w:rPr>
          <w:sz w:val="22"/>
          <w:szCs w:val="22"/>
          <w:lang w:val="en-US"/>
        </w:rPr>
        <w:t xml:space="preserve">, (3) </w:t>
      </w:r>
      <w:r w:rsidRPr="00A21EDE">
        <w:rPr>
          <w:sz w:val="22"/>
          <w:szCs w:val="22"/>
          <w:lang w:val="en-US"/>
        </w:rPr>
        <w:t>Research design</w:t>
      </w:r>
      <w:r w:rsidR="00D13F89">
        <w:rPr>
          <w:sz w:val="22"/>
          <w:szCs w:val="22"/>
          <w:lang w:val="en-US"/>
        </w:rPr>
        <w:t xml:space="preserve"> and (4) </w:t>
      </w:r>
      <w:r w:rsidRPr="00A21EDE">
        <w:rPr>
          <w:sz w:val="22"/>
          <w:szCs w:val="22"/>
          <w:lang w:val="en-US"/>
        </w:rPr>
        <w:t>Presentation</w:t>
      </w:r>
      <w:r w:rsidR="00D13F89">
        <w:rPr>
          <w:sz w:val="22"/>
          <w:szCs w:val="22"/>
          <w:lang w:val="en-US"/>
        </w:rPr>
        <w:t>.</w:t>
      </w:r>
    </w:p>
    <w:p w14:paraId="6B6B7B87" w14:textId="77777777" w:rsidR="002A688E" w:rsidRPr="00700CA4" w:rsidRDefault="002A688E" w:rsidP="002F3EFC">
      <w:pPr>
        <w:jc w:val="both"/>
        <w:rPr>
          <w:sz w:val="6"/>
          <w:szCs w:val="6"/>
          <w:lang w:val="en-US"/>
        </w:rPr>
      </w:pPr>
    </w:p>
    <w:p w14:paraId="5C099EB0" w14:textId="2429CEE0" w:rsidR="006A3224" w:rsidRPr="00A21EDE" w:rsidRDefault="002B080B" w:rsidP="00D13F89">
      <w:pPr>
        <w:pBdr>
          <w:top w:val="single" w:sz="4" w:space="1" w:color="auto"/>
          <w:left w:val="single" w:sz="4" w:space="4" w:color="auto"/>
          <w:bottom w:val="single" w:sz="4" w:space="1" w:color="auto"/>
          <w:right w:val="single" w:sz="4" w:space="4" w:color="auto"/>
        </w:pBdr>
        <w:jc w:val="both"/>
        <w:rPr>
          <w:sz w:val="22"/>
          <w:szCs w:val="22"/>
          <w:lang w:val="en-US"/>
        </w:rPr>
      </w:pPr>
      <w:r w:rsidRPr="002B080B">
        <w:rPr>
          <w:b/>
          <w:bCs/>
          <w:color w:val="45B0E1" w:themeColor="accent1" w:themeTint="99"/>
          <w:sz w:val="22"/>
          <w:szCs w:val="22"/>
          <w:lang w:val="en-US"/>
        </w:rPr>
        <w:t>Practice papers</w:t>
      </w:r>
      <w:r w:rsidRPr="002B080B">
        <w:rPr>
          <w:color w:val="45B0E1" w:themeColor="accent1" w:themeTint="99"/>
          <w:sz w:val="22"/>
          <w:szCs w:val="22"/>
          <w:lang w:val="en-US"/>
        </w:rPr>
        <w:t xml:space="preserve"> </w:t>
      </w:r>
      <w:r w:rsidRPr="002B080B">
        <w:rPr>
          <w:sz w:val="22"/>
          <w:szCs w:val="22"/>
          <w:lang w:val="en-US"/>
        </w:rPr>
        <w:t xml:space="preserve">present ongoing projects and </w:t>
      </w:r>
      <w:proofErr w:type="gramStart"/>
      <w:r w:rsidRPr="002B080B">
        <w:rPr>
          <w:sz w:val="22"/>
          <w:szCs w:val="22"/>
          <w:lang w:val="en-US"/>
        </w:rPr>
        <w:t>completed</w:t>
      </w:r>
      <w:proofErr w:type="gramEnd"/>
      <w:r w:rsidRPr="00A21EDE">
        <w:rPr>
          <w:sz w:val="22"/>
          <w:szCs w:val="22"/>
          <w:lang w:val="en-US"/>
        </w:rPr>
        <w:t xml:space="preserve"> </w:t>
      </w:r>
      <w:r w:rsidRPr="002B080B">
        <w:rPr>
          <w:sz w:val="22"/>
          <w:szCs w:val="22"/>
          <w:lang w:val="en-US"/>
        </w:rPr>
        <w:t>studies of practice in</w:t>
      </w:r>
      <w:r w:rsidRPr="00A21EDE">
        <w:rPr>
          <w:sz w:val="22"/>
          <w:szCs w:val="22"/>
          <w:lang w:val="en-US"/>
        </w:rPr>
        <w:t xml:space="preserve"> e</w:t>
      </w:r>
      <w:r w:rsidRPr="002B080B">
        <w:rPr>
          <w:sz w:val="22"/>
          <w:szCs w:val="22"/>
          <w:lang w:val="en-US"/>
        </w:rPr>
        <w:t>ngineering education. Authors may</w:t>
      </w:r>
      <w:r w:rsidR="002F3EFC" w:rsidRPr="00A21EDE">
        <w:rPr>
          <w:sz w:val="22"/>
          <w:szCs w:val="22"/>
          <w:lang w:val="en-US"/>
        </w:rPr>
        <w:t xml:space="preserve"> </w:t>
      </w:r>
      <w:r w:rsidRPr="002B080B">
        <w:rPr>
          <w:sz w:val="22"/>
          <w:szCs w:val="22"/>
          <w:lang w:val="en-US"/>
        </w:rPr>
        <w:t>present their work on how they practi</w:t>
      </w:r>
      <w:r w:rsidR="002A688E" w:rsidRPr="00A21EDE">
        <w:rPr>
          <w:sz w:val="22"/>
          <w:szCs w:val="22"/>
          <w:lang w:val="en-US"/>
        </w:rPr>
        <w:t>c</w:t>
      </w:r>
      <w:r w:rsidRPr="002B080B">
        <w:rPr>
          <w:sz w:val="22"/>
          <w:szCs w:val="22"/>
          <w:lang w:val="en-US"/>
        </w:rPr>
        <w:t>e engineering</w:t>
      </w:r>
      <w:r w:rsidR="002F3EFC" w:rsidRPr="00A21EDE">
        <w:rPr>
          <w:sz w:val="22"/>
          <w:szCs w:val="22"/>
          <w:lang w:val="en-US"/>
        </w:rPr>
        <w:t xml:space="preserve"> </w:t>
      </w:r>
      <w:r w:rsidRPr="002B080B">
        <w:rPr>
          <w:sz w:val="22"/>
          <w:szCs w:val="22"/>
          <w:lang w:val="en-US"/>
        </w:rPr>
        <w:t>education, or how they have applied concepts within</w:t>
      </w:r>
      <w:r w:rsidR="002F3EFC" w:rsidRPr="00A21EDE">
        <w:rPr>
          <w:sz w:val="22"/>
          <w:szCs w:val="22"/>
          <w:lang w:val="en-US"/>
        </w:rPr>
        <w:t xml:space="preserve"> </w:t>
      </w:r>
      <w:r w:rsidRPr="002B080B">
        <w:rPr>
          <w:sz w:val="22"/>
          <w:szCs w:val="22"/>
          <w:lang w:val="en-US"/>
        </w:rPr>
        <w:t>engineering education, or their review of literature and its</w:t>
      </w:r>
      <w:r w:rsidR="002F3EFC" w:rsidRPr="00A21EDE">
        <w:rPr>
          <w:sz w:val="22"/>
          <w:szCs w:val="22"/>
          <w:lang w:val="en-US"/>
        </w:rPr>
        <w:t xml:space="preserve"> </w:t>
      </w:r>
      <w:r w:rsidRPr="002B080B">
        <w:rPr>
          <w:sz w:val="22"/>
          <w:szCs w:val="22"/>
          <w:lang w:val="en-US"/>
        </w:rPr>
        <w:t>application within engineering education. The length of the</w:t>
      </w:r>
      <w:r w:rsidR="002F3EFC" w:rsidRPr="00A21EDE">
        <w:rPr>
          <w:sz w:val="22"/>
          <w:szCs w:val="22"/>
          <w:lang w:val="en-US"/>
        </w:rPr>
        <w:t xml:space="preserve"> </w:t>
      </w:r>
      <w:r w:rsidRPr="002B080B">
        <w:rPr>
          <w:sz w:val="22"/>
          <w:szCs w:val="22"/>
          <w:lang w:val="en-US"/>
        </w:rPr>
        <w:t>practice paper is 6-8 pages (excluding references).</w:t>
      </w:r>
      <w:r w:rsidR="002F3EFC" w:rsidRPr="00A21EDE">
        <w:rPr>
          <w:sz w:val="22"/>
          <w:szCs w:val="22"/>
          <w:lang w:val="en-US"/>
        </w:rPr>
        <w:t xml:space="preserve"> </w:t>
      </w:r>
      <w:r w:rsidR="00657722">
        <w:rPr>
          <w:sz w:val="22"/>
          <w:szCs w:val="22"/>
          <w:lang w:val="en-US"/>
        </w:rPr>
        <w:t xml:space="preserve">There are </w:t>
      </w:r>
      <w:r w:rsidRPr="002B080B">
        <w:rPr>
          <w:color w:val="45B0E1" w:themeColor="accent1" w:themeTint="99"/>
          <w:sz w:val="22"/>
          <w:szCs w:val="22"/>
          <w:lang w:val="en-US"/>
        </w:rPr>
        <w:t xml:space="preserve">four </w:t>
      </w:r>
      <w:r w:rsidR="00657722">
        <w:rPr>
          <w:color w:val="45B0E1" w:themeColor="accent1" w:themeTint="99"/>
          <w:sz w:val="22"/>
          <w:szCs w:val="22"/>
          <w:lang w:val="en-US"/>
        </w:rPr>
        <w:t xml:space="preserve">review </w:t>
      </w:r>
      <w:r w:rsidRPr="002B080B">
        <w:rPr>
          <w:color w:val="45B0E1" w:themeColor="accent1" w:themeTint="99"/>
          <w:sz w:val="22"/>
          <w:szCs w:val="22"/>
          <w:lang w:val="en-US"/>
        </w:rPr>
        <w:t>criteria</w:t>
      </w:r>
      <w:r w:rsidR="00657722">
        <w:rPr>
          <w:color w:val="45B0E1" w:themeColor="accent1" w:themeTint="99"/>
          <w:sz w:val="22"/>
          <w:szCs w:val="22"/>
          <w:lang w:val="en-US"/>
        </w:rPr>
        <w:t xml:space="preserve"> for practice papers</w:t>
      </w:r>
      <w:r w:rsidRPr="002B080B">
        <w:rPr>
          <w:sz w:val="22"/>
          <w:szCs w:val="22"/>
          <w:lang w:val="en-US"/>
        </w:rPr>
        <w:t>:</w:t>
      </w:r>
      <w:r w:rsidR="00D13F89">
        <w:rPr>
          <w:sz w:val="22"/>
          <w:szCs w:val="22"/>
          <w:lang w:val="en-US"/>
        </w:rPr>
        <w:t xml:space="preserve"> (1) </w:t>
      </w:r>
      <w:r w:rsidRPr="002B080B">
        <w:rPr>
          <w:sz w:val="22"/>
          <w:szCs w:val="22"/>
          <w:lang w:val="en-US"/>
        </w:rPr>
        <w:t>Value of the contribution</w:t>
      </w:r>
      <w:r w:rsidR="00D13F89">
        <w:rPr>
          <w:sz w:val="22"/>
          <w:szCs w:val="22"/>
          <w:lang w:val="en-US"/>
        </w:rPr>
        <w:t xml:space="preserve">, (2) </w:t>
      </w:r>
      <w:r w:rsidRPr="002B080B">
        <w:rPr>
          <w:sz w:val="22"/>
          <w:szCs w:val="22"/>
          <w:lang w:val="en-US"/>
        </w:rPr>
        <w:t>Relating to appropriate prior work</w:t>
      </w:r>
      <w:r w:rsidR="00D13F89">
        <w:rPr>
          <w:sz w:val="22"/>
          <w:szCs w:val="22"/>
          <w:lang w:val="en-US"/>
        </w:rPr>
        <w:t xml:space="preserve">, (3) </w:t>
      </w:r>
      <w:r w:rsidRPr="002B080B">
        <w:rPr>
          <w:sz w:val="22"/>
          <w:szCs w:val="22"/>
          <w:lang w:val="en-US"/>
        </w:rPr>
        <w:t>Adaptability and impact</w:t>
      </w:r>
      <w:r w:rsidR="00D13F89">
        <w:rPr>
          <w:sz w:val="22"/>
          <w:szCs w:val="22"/>
          <w:lang w:val="en-US"/>
        </w:rPr>
        <w:t xml:space="preserve"> and (4) </w:t>
      </w:r>
      <w:r w:rsidRPr="00A21EDE">
        <w:rPr>
          <w:sz w:val="22"/>
          <w:szCs w:val="22"/>
          <w:lang w:val="en-US"/>
        </w:rPr>
        <w:t>Presentation</w:t>
      </w:r>
      <w:r w:rsidR="00D13F89">
        <w:rPr>
          <w:sz w:val="22"/>
          <w:szCs w:val="22"/>
          <w:lang w:val="en-US"/>
        </w:rPr>
        <w:t>.</w:t>
      </w:r>
    </w:p>
    <w:p w14:paraId="7937DC57" w14:textId="77777777" w:rsidR="00D16371" w:rsidRPr="00700CA4" w:rsidRDefault="00D16371" w:rsidP="002A688E">
      <w:pPr>
        <w:rPr>
          <w:sz w:val="6"/>
          <w:szCs w:val="6"/>
          <w:lang w:val="en-US"/>
        </w:rPr>
      </w:pPr>
    </w:p>
    <w:p w14:paraId="72C11599" w14:textId="0BD97B16" w:rsidR="006133FF" w:rsidRPr="00657722" w:rsidRDefault="002A688E" w:rsidP="00220E37">
      <w:pPr>
        <w:pBdr>
          <w:top w:val="single" w:sz="4" w:space="1" w:color="auto"/>
          <w:left w:val="single" w:sz="4" w:space="4" w:color="auto"/>
          <w:bottom w:val="single" w:sz="4" w:space="1" w:color="auto"/>
          <w:right w:val="single" w:sz="4" w:space="4" w:color="auto"/>
        </w:pBdr>
        <w:rPr>
          <w:sz w:val="22"/>
          <w:szCs w:val="22"/>
          <w:lang w:val="en-US"/>
        </w:rPr>
      </w:pPr>
      <w:r w:rsidRPr="002A688E">
        <w:rPr>
          <w:b/>
          <w:bCs/>
          <w:color w:val="45B0E1" w:themeColor="accent1" w:themeTint="99"/>
          <w:sz w:val="22"/>
          <w:szCs w:val="22"/>
          <w:lang w:val="en-US"/>
        </w:rPr>
        <w:t>Workshops</w:t>
      </w:r>
      <w:r w:rsidRPr="002A688E">
        <w:rPr>
          <w:sz w:val="22"/>
          <w:szCs w:val="22"/>
          <w:lang w:val="en-US"/>
        </w:rPr>
        <w:t xml:space="preserve"> are an engaging and interactive session with a</w:t>
      </w:r>
      <w:r w:rsidRPr="00A21EDE">
        <w:rPr>
          <w:sz w:val="22"/>
          <w:szCs w:val="22"/>
          <w:lang w:val="en-US"/>
        </w:rPr>
        <w:t xml:space="preserve"> </w:t>
      </w:r>
      <w:r w:rsidRPr="002A688E">
        <w:rPr>
          <w:sz w:val="22"/>
          <w:szCs w:val="22"/>
          <w:lang w:val="en-US"/>
        </w:rPr>
        <w:t>sound theoretical foundation and an attractive translation</w:t>
      </w:r>
      <w:r w:rsidRPr="00A21EDE">
        <w:rPr>
          <w:sz w:val="22"/>
          <w:szCs w:val="22"/>
          <w:lang w:val="en-US"/>
        </w:rPr>
        <w:t xml:space="preserve"> </w:t>
      </w:r>
      <w:r w:rsidRPr="002A688E">
        <w:rPr>
          <w:sz w:val="22"/>
          <w:szCs w:val="22"/>
          <w:lang w:val="en-US"/>
        </w:rPr>
        <w:t>to the practice of engineering education. The length of the</w:t>
      </w:r>
      <w:r w:rsidRPr="00A21EDE">
        <w:rPr>
          <w:sz w:val="22"/>
          <w:szCs w:val="22"/>
          <w:lang w:val="en-US"/>
        </w:rPr>
        <w:t xml:space="preserve"> </w:t>
      </w:r>
      <w:r w:rsidRPr="002A688E">
        <w:rPr>
          <w:sz w:val="22"/>
          <w:szCs w:val="22"/>
          <w:lang w:val="en-US"/>
        </w:rPr>
        <w:t>workshop proposal is 4-6 pages (excluding references</w:t>
      </w:r>
      <w:proofErr w:type="gramStart"/>
      <w:r w:rsidRPr="002A688E">
        <w:rPr>
          <w:sz w:val="22"/>
          <w:szCs w:val="22"/>
          <w:lang w:val="en-US"/>
        </w:rPr>
        <w:t>).The</w:t>
      </w:r>
      <w:proofErr w:type="gramEnd"/>
      <w:r w:rsidRPr="002A688E">
        <w:rPr>
          <w:sz w:val="22"/>
          <w:szCs w:val="22"/>
          <w:lang w:val="en-US"/>
        </w:rPr>
        <w:t xml:space="preserve"> proposal will include a clear learning goal, a</w:t>
      </w:r>
      <w:r w:rsidRPr="00A21EDE">
        <w:rPr>
          <w:sz w:val="22"/>
          <w:szCs w:val="22"/>
          <w:lang w:val="en-US"/>
        </w:rPr>
        <w:t xml:space="preserve"> </w:t>
      </w:r>
      <w:r w:rsidRPr="002A688E">
        <w:rPr>
          <w:sz w:val="22"/>
          <w:szCs w:val="22"/>
          <w:lang w:val="en-US"/>
        </w:rPr>
        <w:t>description of the theoretical foundations of the work, and</w:t>
      </w:r>
      <w:r w:rsidRPr="00A21EDE">
        <w:rPr>
          <w:sz w:val="22"/>
          <w:szCs w:val="22"/>
          <w:lang w:val="en-US"/>
        </w:rPr>
        <w:t xml:space="preserve"> </w:t>
      </w:r>
      <w:r w:rsidRPr="002A688E">
        <w:rPr>
          <w:sz w:val="22"/>
          <w:szCs w:val="22"/>
          <w:lang w:val="en-US"/>
        </w:rPr>
        <w:t>a plan for facilitating the workshop in a way that ensures</w:t>
      </w:r>
      <w:r w:rsidRPr="00A21EDE">
        <w:rPr>
          <w:sz w:val="22"/>
          <w:szCs w:val="22"/>
          <w:lang w:val="en-US"/>
        </w:rPr>
        <w:t xml:space="preserve"> </w:t>
      </w:r>
      <w:r w:rsidRPr="002A688E">
        <w:rPr>
          <w:sz w:val="22"/>
          <w:szCs w:val="22"/>
          <w:lang w:val="en-US"/>
        </w:rPr>
        <w:t>that the majority of the workshop will be spent with</w:t>
      </w:r>
      <w:r w:rsidRPr="00A21EDE">
        <w:rPr>
          <w:sz w:val="22"/>
          <w:szCs w:val="22"/>
          <w:lang w:val="en-US"/>
        </w:rPr>
        <w:t xml:space="preserve"> </w:t>
      </w:r>
      <w:r w:rsidRPr="002A688E">
        <w:rPr>
          <w:sz w:val="22"/>
          <w:szCs w:val="22"/>
          <w:lang w:val="en-US"/>
        </w:rPr>
        <w:t>participants engaged in active learning experiences.</w:t>
      </w:r>
      <w:r w:rsidR="00DA29A3">
        <w:rPr>
          <w:sz w:val="22"/>
          <w:szCs w:val="22"/>
          <w:lang w:val="en-US"/>
        </w:rPr>
        <w:t xml:space="preserve"> </w:t>
      </w:r>
      <w:r w:rsidR="00657722">
        <w:rPr>
          <w:sz w:val="22"/>
          <w:szCs w:val="22"/>
          <w:lang w:val="en-US"/>
        </w:rPr>
        <w:t xml:space="preserve">There are </w:t>
      </w:r>
      <w:r w:rsidR="00AB43F1">
        <w:rPr>
          <w:color w:val="45B0E1" w:themeColor="accent1" w:themeTint="99"/>
          <w:sz w:val="22"/>
          <w:szCs w:val="22"/>
          <w:lang w:val="en-US"/>
        </w:rPr>
        <w:t>four</w:t>
      </w:r>
      <w:r w:rsidRPr="002A688E">
        <w:rPr>
          <w:color w:val="45B0E1" w:themeColor="accent1" w:themeTint="99"/>
          <w:sz w:val="22"/>
          <w:szCs w:val="22"/>
          <w:lang w:val="en-US"/>
        </w:rPr>
        <w:t xml:space="preserve"> </w:t>
      </w:r>
      <w:r w:rsidR="00657722">
        <w:rPr>
          <w:color w:val="45B0E1" w:themeColor="accent1" w:themeTint="99"/>
          <w:sz w:val="22"/>
          <w:szCs w:val="22"/>
          <w:lang w:val="en-US"/>
        </w:rPr>
        <w:t xml:space="preserve">review </w:t>
      </w:r>
      <w:r w:rsidRPr="002A688E">
        <w:rPr>
          <w:color w:val="45B0E1" w:themeColor="accent1" w:themeTint="99"/>
          <w:sz w:val="22"/>
          <w:szCs w:val="22"/>
          <w:lang w:val="en-US"/>
        </w:rPr>
        <w:t>criteria</w:t>
      </w:r>
      <w:r w:rsidR="00657722">
        <w:rPr>
          <w:color w:val="45B0E1" w:themeColor="accent1" w:themeTint="99"/>
          <w:sz w:val="22"/>
          <w:szCs w:val="22"/>
          <w:lang w:val="en-US"/>
        </w:rPr>
        <w:t xml:space="preserve"> for workshops</w:t>
      </w:r>
      <w:r w:rsidRPr="002A688E">
        <w:rPr>
          <w:sz w:val="22"/>
          <w:szCs w:val="22"/>
          <w:lang w:val="en-US"/>
        </w:rPr>
        <w:t>:</w:t>
      </w:r>
      <w:r w:rsidR="00657722">
        <w:rPr>
          <w:sz w:val="22"/>
          <w:szCs w:val="22"/>
          <w:lang w:val="en-US"/>
        </w:rPr>
        <w:t xml:space="preserve"> (1) </w:t>
      </w:r>
      <w:r w:rsidR="00C806D3">
        <w:rPr>
          <w:sz w:val="22"/>
          <w:szCs w:val="22"/>
          <w:lang w:val="en-US"/>
        </w:rPr>
        <w:t>R</w:t>
      </w:r>
      <w:r w:rsidRPr="002A688E">
        <w:rPr>
          <w:sz w:val="22"/>
          <w:szCs w:val="22"/>
          <w:lang w:val="en-US"/>
        </w:rPr>
        <w:t>elevance</w:t>
      </w:r>
      <w:r w:rsidR="00C806D3">
        <w:rPr>
          <w:sz w:val="22"/>
          <w:szCs w:val="22"/>
          <w:lang w:val="en-US"/>
        </w:rPr>
        <w:t xml:space="preserve">, </w:t>
      </w:r>
      <w:r w:rsidR="00657722">
        <w:rPr>
          <w:sz w:val="22"/>
          <w:szCs w:val="22"/>
          <w:lang w:val="en-US"/>
        </w:rPr>
        <w:t xml:space="preserve">(2) </w:t>
      </w:r>
      <w:r w:rsidRPr="00657722">
        <w:rPr>
          <w:sz w:val="22"/>
          <w:szCs w:val="22"/>
          <w:lang w:val="en-US"/>
        </w:rPr>
        <w:t xml:space="preserve">Workshop </w:t>
      </w:r>
      <w:proofErr w:type="spellStart"/>
      <w:r w:rsidR="00C806D3">
        <w:rPr>
          <w:sz w:val="22"/>
          <w:szCs w:val="22"/>
          <w:lang w:val="en-US"/>
        </w:rPr>
        <w:t>objectves</w:t>
      </w:r>
      <w:proofErr w:type="spellEnd"/>
      <w:r w:rsidR="00C806D3">
        <w:rPr>
          <w:sz w:val="22"/>
          <w:szCs w:val="22"/>
          <w:lang w:val="en-US"/>
        </w:rPr>
        <w:t>, (3) Interactivity and (4) Presentation</w:t>
      </w:r>
      <w:r w:rsidR="00657722">
        <w:rPr>
          <w:sz w:val="22"/>
          <w:szCs w:val="22"/>
          <w:lang w:val="en-US"/>
        </w:rPr>
        <w:t>.</w:t>
      </w:r>
    </w:p>
    <w:p w14:paraId="26D646A9" w14:textId="77777777" w:rsidR="00DB2A95" w:rsidRPr="007F0461" w:rsidRDefault="00DB2A95">
      <w:pPr>
        <w:rPr>
          <w:sz w:val="6"/>
          <w:szCs w:val="6"/>
          <w:lang w:val="en-US"/>
        </w:rPr>
      </w:pPr>
    </w:p>
    <w:p w14:paraId="4D67172A" w14:textId="3D86D0F2" w:rsidR="00E25969" w:rsidRDefault="008E39F8">
      <w:pPr>
        <w:rPr>
          <w:color w:val="45B0E1" w:themeColor="accent1" w:themeTint="99"/>
          <w:lang w:val="en-US"/>
        </w:rPr>
      </w:pPr>
      <w:r w:rsidRPr="00E25969">
        <w:rPr>
          <w:sz w:val="22"/>
          <w:szCs w:val="22"/>
          <w:lang w:val="en-US"/>
        </w:rPr>
        <w:t>Each review criteri</w:t>
      </w:r>
      <w:r w:rsidR="00FB5D93">
        <w:rPr>
          <w:sz w:val="22"/>
          <w:szCs w:val="22"/>
          <w:lang w:val="en-US"/>
        </w:rPr>
        <w:t>on</w:t>
      </w:r>
      <w:r w:rsidRPr="00E25969">
        <w:rPr>
          <w:sz w:val="22"/>
          <w:szCs w:val="22"/>
          <w:lang w:val="en-US"/>
        </w:rPr>
        <w:t xml:space="preserve"> </w:t>
      </w:r>
      <w:proofErr w:type="gramStart"/>
      <w:r w:rsidRPr="00E25969">
        <w:rPr>
          <w:sz w:val="22"/>
          <w:szCs w:val="22"/>
          <w:lang w:val="en-US"/>
        </w:rPr>
        <w:t>has to</w:t>
      </w:r>
      <w:proofErr w:type="gramEnd"/>
      <w:r w:rsidRPr="00E25969">
        <w:rPr>
          <w:sz w:val="22"/>
          <w:szCs w:val="22"/>
          <w:lang w:val="en-US"/>
        </w:rPr>
        <w:t xml:space="preserve"> be evaluated on a </w:t>
      </w:r>
      <w:r w:rsidR="00E25969" w:rsidRPr="007F0461">
        <w:rPr>
          <w:b/>
          <w:bCs/>
          <w:color w:val="45B0E1" w:themeColor="accent1" w:themeTint="99"/>
          <w:lang w:val="en-US"/>
        </w:rPr>
        <w:t>3-level evaluation scale</w:t>
      </w:r>
      <w:r w:rsidR="00E25969" w:rsidRPr="00E25969">
        <w:rPr>
          <w:sz w:val="22"/>
          <w:szCs w:val="22"/>
          <w:lang w:val="en-US"/>
        </w:rPr>
        <w:t>:</w:t>
      </w:r>
    </w:p>
    <w:p w14:paraId="253F28BA" w14:textId="0B28AA6E" w:rsidR="00D13F89" w:rsidRPr="00657722" w:rsidRDefault="00657722" w:rsidP="005A18C1">
      <w:pPr>
        <w:pBdr>
          <w:top w:val="single" w:sz="4" w:space="1" w:color="auto"/>
          <w:left w:val="single" w:sz="4" w:space="4" w:color="auto"/>
          <w:bottom w:val="single" w:sz="4" w:space="1" w:color="auto"/>
          <w:right w:val="single" w:sz="4" w:space="4" w:color="auto"/>
        </w:pBdr>
        <w:rPr>
          <w:sz w:val="22"/>
          <w:szCs w:val="22"/>
          <w:lang w:val="en-US"/>
        </w:rPr>
      </w:pPr>
      <w:r w:rsidRPr="00BE6E11">
        <w:rPr>
          <w:b/>
          <w:bCs/>
          <w:color w:val="45B0E1" w:themeColor="accent1" w:themeTint="99"/>
          <w:sz w:val="22"/>
          <w:szCs w:val="22"/>
          <w:lang w:val="en-US"/>
        </w:rPr>
        <w:t>GOOD</w:t>
      </w:r>
      <w:r w:rsidR="00BE6E11">
        <w:rPr>
          <w:b/>
          <w:bCs/>
          <w:color w:val="45B0E1" w:themeColor="accent1" w:themeTint="99"/>
          <w:sz w:val="22"/>
          <w:szCs w:val="22"/>
          <w:lang w:val="en-US"/>
        </w:rPr>
        <w:t xml:space="preserve">:  </w:t>
      </w:r>
      <w:r w:rsidR="00A2123F">
        <w:rPr>
          <w:sz w:val="22"/>
          <w:szCs w:val="22"/>
          <w:lang w:val="en-US"/>
        </w:rPr>
        <w:t>your feedback is</w:t>
      </w:r>
      <w:r w:rsidR="00D96964">
        <w:rPr>
          <w:sz w:val="22"/>
          <w:szCs w:val="22"/>
          <w:lang w:val="en-US"/>
        </w:rPr>
        <w:t xml:space="preserve"> very valuable and</w:t>
      </w:r>
      <w:r w:rsidR="00A2123F">
        <w:rPr>
          <w:sz w:val="22"/>
          <w:szCs w:val="22"/>
          <w:lang w:val="en-US"/>
        </w:rPr>
        <w:t xml:space="preserve"> </w:t>
      </w:r>
      <w:r w:rsidR="00D13F89" w:rsidRPr="00657722">
        <w:rPr>
          <w:sz w:val="22"/>
          <w:szCs w:val="22"/>
          <w:lang w:val="en-US"/>
        </w:rPr>
        <w:t xml:space="preserve">treated as </w:t>
      </w:r>
      <w:r w:rsidR="00D13F89" w:rsidRPr="00FF0F90">
        <w:rPr>
          <w:sz w:val="22"/>
          <w:szCs w:val="22"/>
          <w:u w:val="single"/>
          <w:lang w:val="en-US"/>
        </w:rPr>
        <w:t>suggestions</w:t>
      </w:r>
      <w:r w:rsidR="00D13F89" w:rsidRPr="00657722">
        <w:rPr>
          <w:sz w:val="22"/>
          <w:szCs w:val="22"/>
          <w:lang w:val="en-US"/>
        </w:rPr>
        <w:t xml:space="preserve"> for</w:t>
      </w:r>
      <w:r>
        <w:rPr>
          <w:sz w:val="22"/>
          <w:szCs w:val="22"/>
          <w:lang w:val="en-US"/>
        </w:rPr>
        <w:t xml:space="preserve"> </w:t>
      </w:r>
      <w:r w:rsidR="00D13F89" w:rsidRPr="00657722">
        <w:rPr>
          <w:sz w:val="22"/>
          <w:szCs w:val="22"/>
          <w:lang w:val="en-US"/>
        </w:rPr>
        <w:t>improvement</w:t>
      </w:r>
    </w:p>
    <w:p w14:paraId="396862BE" w14:textId="3FC58B71" w:rsidR="00D13F89" w:rsidRPr="00657722" w:rsidRDefault="00A2123F" w:rsidP="005A18C1">
      <w:pPr>
        <w:pBdr>
          <w:top w:val="single" w:sz="4" w:space="1" w:color="auto"/>
          <w:left w:val="single" w:sz="4" w:space="4" w:color="auto"/>
          <w:bottom w:val="single" w:sz="4" w:space="1" w:color="auto"/>
          <w:right w:val="single" w:sz="4" w:space="4" w:color="auto"/>
        </w:pBdr>
        <w:rPr>
          <w:sz w:val="22"/>
          <w:szCs w:val="22"/>
          <w:lang w:val="en-US"/>
        </w:rPr>
      </w:pPr>
      <w:r w:rsidRPr="00BE6E11">
        <w:rPr>
          <w:b/>
          <w:bCs/>
          <w:color w:val="45B0E1" w:themeColor="accent1" w:themeTint="99"/>
          <w:sz w:val="22"/>
          <w:szCs w:val="22"/>
          <w:lang w:val="en-US"/>
        </w:rPr>
        <w:t>ADJUSTMENTS NEEDED</w:t>
      </w:r>
      <w:r w:rsidR="00BE6E11">
        <w:rPr>
          <w:b/>
          <w:bCs/>
          <w:color w:val="45B0E1" w:themeColor="accent1" w:themeTint="99"/>
          <w:sz w:val="22"/>
          <w:szCs w:val="22"/>
          <w:lang w:val="en-US"/>
        </w:rPr>
        <w:t>:</w:t>
      </w:r>
      <w:r w:rsidR="00014F8E" w:rsidRPr="00BE6E11">
        <w:rPr>
          <w:color w:val="45B0E1" w:themeColor="accent1" w:themeTint="99"/>
          <w:sz w:val="22"/>
          <w:szCs w:val="22"/>
          <w:lang w:val="en-US"/>
        </w:rPr>
        <w:t xml:space="preserve"> </w:t>
      </w:r>
      <w:r w:rsidRPr="00BE6E11">
        <w:rPr>
          <w:color w:val="45B0E1" w:themeColor="accent1" w:themeTint="99"/>
          <w:sz w:val="22"/>
          <w:szCs w:val="22"/>
          <w:lang w:val="en-US"/>
        </w:rPr>
        <w:t xml:space="preserve"> </w:t>
      </w:r>
      <w:r w:rsidR="00D96964">
        <w:rPr>
          <w:sz w:val="22"/>
          <w:szCs w:val="22"/>
          <w:lang w:val="en-US"/>
        </w:rPr>
        <w:t>your feedback</w:t>
      </w:r>
      <w:r w:rsidR="00FE6B2E">
        <w:rPr>
          <w:sz w:val="22"/>
          <w:szCs w:val="22"/>
          <w:lang w:val="en-US"/>
        </w:rPr>
        <w:t xml:space="preserve"> is essential since </w:t>
      </w:r>
      <w:r w:rsidR="00F914A4">
        <w:rPr>
          <w:sz w:val="22"/>
          <w:szCs w:val="22"/>
          <w:lang w:val="en-US"/>
        </w:rPr>
        <w:t xml:space="preserve">it’s </w:t>
      </w:r>
      <w:r w:rsidR="00D13F89" w:rsidRPr="00A2123F">
        <w:rPr>
          <w:sz w:val="22"/>
          <w:szCs w:val="22"/>
          <w:lang w:val="en-US"/>
        </w:rPr>
        <w:t xml:space="preserve">treated as </w:t>
      </w:r>
      <w:r w:rsidR="00D13F89" w:rsidRPr="00CE3146">
        <w:rPr>
          <w:sz w:val="22"/>
          <w:szCs w:val="22"/>
          <w:u w:val="single"/>
          <w:lang w:val="en-US"/>
        </w:rPr>
        <w:t>requirements</w:t>
      </w:r>
      <w:r w:rsidR="00D13F89" w:rsidRPr="00A2123F">
        <w:rPr>
          <w:sz w:val="22"/>
          <w:szCs w:val="22"/>
          <w:lang w:val="en-US"/>
        </w:rPr>
        <w:t xml:space="preserve"> for</w:t>
      </w:r>
      <w:r w:rsidR="00F914A4">
        <w:rPr>
          <w:sz w:val="22"/>
          <w:szCs w:val="22"/>
          <w:lang w:val="en-US"/>
        </w:rPr>
        <w:t xml:space="preserve"> </w:t>
      </w:r>
      <w:r w:rsidR="00D13F89" w:rsidRPr="00657722">
        <w:rPr>
          <w:sz w:val="22"/>
          <w:szCs w:val="22"/>
          <w:lang w:val="en-US"/>
        </w:rPr>
        <w:t>improvement</w:t>
      </w:r>
      <w:r w:rsidR="00EB2689">
        <w:rPr>
          <w:sz w:val="22"/>
          <w:szCs w:val="22"/>
          <w:lang w:val="en-US"/>
        </w:rPr>
        <w:t>.</w:t>
      </w:r>
      <w:r w:rsidR="000B7A19">
        <w:rPr>
          <w:sz w:val="22"/>
          <w:szCs w:val="22"/>
          <w:lang w:val="en-US"/>
        </w:rPr>
        <w:t xml:space="preserve"> So, please make your feedback</w:t>
      </w:r>
      <w:r w:rsidR="004474DE">
        <w:rPr>
          <w:sz w:val="22"/>
          <w:szCs w:val="22"/>
          <w:lang w:val="en-US"/>
        </w:rPr>
        <w:t xml:space="preserve"> </w:t>
      </w:r>
      <w:r w:rsidR="009C0F69">
        <w:rPr>
          <w:sz w:val="22"/>
          <w:szCs w:val="22"/>
          <w:lang w:val="en-US"/>
        </w:rPr>
        <w:t xml:space="preserve">actionable such that </w:t>
      </w:r>
      <w:r w:rsidR="004474DE">
        <w:rPr>
          <w:sz w:val="22"/>
          <w:szCs w:val="22"/>
          <w:lang w:val="en-US"/>
        </w:rPr>
        <w:t>the authors can truly improve their manuscript</w:t>
      </w:r>
      <w:r w:rsidR="00991389">
        <w:rPr>
          <w:sz w:val="22"/>
          <w:szCs w:val="22"/>
          <w:lang w:val="en-US"/>
        </w:rPr>
        <w:t>, keeping the length limit of the submission</w:t>
      </w:r>
      <w:r w:rsidR="00565232">
        <w:rPr>
          <w:sz w:val="22"/>
          <w:szCs w:val="22"/>
          <w:lang w:val="en-US"/>
        </w:rPr>
        <w:t xml:space="preserve"> in mind</w:t>
      </w:r>
      <w:r w:rsidR="00991389">
        <w:rPr>
          <w:sz w:val="22"/>
          <w:szCs w:val="22"/>
          <w:lang w:val="en-US"/>
        </w:rPr>
        <w:t xml:space="preserve">. </w:t>
      </w:r>
    </w:p>
    <w:p w14:paraId="1B6F68F2" w14:textId="51E79CDB" w:rsidR="00700CA4" w:rsidRPr="00E25969" w:rsidRDefault="007436B5" w:rsidP="005A18C1">
      <w:pPr>
        <w:pBdr>
          <w:top w:val="single" w:sz="4" w:space="1" w:color="auto"/>
          <w:left w:val="single" w:sz="4" w:space="4" w:color="auto"/>
          <w:bottom w:val="single" w:sz="4" w:space="1" w:color="auto"/>
          <w:right w:val="single" w:sz="4" w:space="4" w:color="auto"/>
        </w:pBdr>
        <w:rPr>
          <w:color w:val="45B0E1" w:themeColor="accent1" w:themeTint="99"/>
          <w:lang w:val="en-US"/>
        </w:rPr>
      </w:pPr>
      <w:r w:rsidRPr="00295AE5">
        <w:rPr>
          <w:b/>
          <w:bCs/>
          <w:color w:val="45B0E1" w:themeColor="accent1" w:themeTint="99"/>
          <w:sz w:val="22"/>
          <w:szCs w:val="22"/>
          <w:lang w:val="en-US"/>
        </w:rPr>
        <w:t>INSUFFICIENT</w:t>
      </w:r>
      <w:r w:rsidR="00295AE5">
        <w:rPr>
          <w:b/>
          <w:bCs/>
          <w:color w:val="45B0E1" w:themeColor="accent1" w:themeTint="99"/>
          <w:sz w:val="22"/>
          <w:szCs w:val="22"/>
          <w:lang w:val="en-US"/>
        </w:rPr>
        <w:t>:</w:t>
      </w:r>
      <w:r>
        <w:rPr>
          <w:sz w:val="22"/>
          <w:szCs w:val="22"/>
          <w:lang w:val="en-US"/>
        </w:rPr>
        <w:t xml:space="preserve"> based on your feedback it should be clear for the author(s) </w:t>
      </w:r>
      <w:r w:rsidR="00790A15">
        <w:rPr>
          <w:sz w:val="22"/>
          <w:szCs w:val="22"/>
          <w:lang w:val="en-US"/>
        </w:rPr>
        <w:t xml:space="preserve">that the quality of the submission </w:t>
      </w:r>
      <w:r w:rsidR="00EB2689">
        <w:rPr>
          <w:sz w:val="22"/>
          <w:szCs w:val="22"/>
          <w:lang w:val="en-US"/>
        </w:rPr>
        <w:t>needs improvement</w:t>
      </w:r>
      <w:r w:rsidR="00295AE5">
        <w:rPr>
          <w:sz w:val="22"/>
          <w:szCs w:val="22"/>
          <w:lang w:val="en-US"/>
        </w:rPr>
        <w:t xml:space="preserve"> </w:t>
      </w:r>
      <w:r w:rsidR="00866A3D">
        <w:rPr>
          <w:sz w:val="22"/>
          <w:szCs w:val="22"/>
          <w:lang w:val="en-US"/>
        </w:rPr>
        <w:t xml:space="preserve">and </w:t>
      </w:r>
      <w:r w:rsidR="00186318">
        <w:rPr>
          <w:sz w:val="22"/>
          <w:szCs w:val="22"/>
          <w:lang w:val="en-US"/>
        </w:rPr>
        <w:t xml:space="preserve">that </w:t>
      </w:r>
      <w:r w:rsidR="00866A3D">
        <w:rPr>
          <w:sz w:val="22"/>
          <w:szCs w:val="22"/>
          <w:lang w:val="en-US"/>
        </w:rPr>
        <w:t xml:space="preserve">you </w:t>
      </w:r>
      <w:r w:rsidR="001139E8" w:rsidRPr="001139E8">
        <w:rPr>
          <w:sz w:val="22"/>
          <w:szCs w:val="22"/>
          <w:lang w:val="en-US"/>
        </w:rPr>
        <w:t xml:space="preserve">estimate that </w:t>
      </w:r>
      <w:r w:rsidR="001139E8" w:rsidRPr="002101D4">
        <w:rPr>
          <w:sz w:val="22"/>
          <w:szCs w:val="22"/>
          <w:u w:val="single"/>
          <w:lang w:val="en-US"/>
        </w:rPr>
        <w:t>this cannot happen</w:t>
      </w:r>
      <w:r w:rsidR="001139E8" w:rsidRPr="001139E8">
        <w:rPr>
          <w:sz w:val="22"/>
          <w:szCs w:val="22"/>
          <w:lang w:val="en-US"/>
        </w:rPr>
        <w:t xml:space="preserve"> within the limited time slot.</w:t>
      </w:r>
      <w:r w:rsidR="00186318">
        <w:rPr>
          <w:sz w:val="22"/>
          <w:szCs w:val="22"/>
          <w:lang w:val="en-US"/>
        </w:rPr>
        <w:t xml:space="preserve"> By consequence the manuscript </w:t>
      </w:r>
      <w:r w:rsidR="00790A15">
        <w:rPr>
          <w:sz w:val="22"/>
          <w:szCs w:val="22"/>
          <w:lang w:val="en-US"/>
        </w:rPr>
        <w:t>will be rejected</w:t>
      </w:r>
      <w:r w:rsidR="00186318">
        <w:rPr>
          <w:sz w:val="22"/>
          <w:szCs w:val="22"/>
          <w:lang w:val="en-US"/>
        </w:rPr>
        <w:t>.</w:t>
      </w:r>
      <w:r w:rsidR="00970FA7">
        <w:rPr>
          <w:sz w:val="22"/>
          <w:szCs w:val="22"/>
          <w:lang w:val="en-US"/>
        </w:rPr>
        <w:t xml:space="preserve"> Remark:</w:t>
      </w:r>
      <w:r w:rsidR="00140012">
        <w:rPr>
          <w:sz w:val="22"/>
          <w:szCs w:val="22"/>
          <w:lang w:val="en-US"/>
        </w:rPr>
        <w:t xml:space="preserve"> in case</w:t>
      </w:r>
      <w:r w:rsidR="00970FA7">
        <w:rPr>
          <w:sz w:val="22"/>
          <w:szCs w:val="22"/>
          <w:lang w:val="en-US"/>
        </w:rPr>
        <w:t xml:space="preserve"> </w:t>
      </w:r>
      <w:r w:rsidR="005A18C1">
        <w:rPr>
          <w:sz w:val="22"/>
          <w:szCs w:val="22"/>
          <w:lang w:val="en-US"/>
        </w:rPr>
        <w:t>you o</w:t>
      </w:r>
      <w:r w:rsidR="00140012">
        <w:rPr>
          <w:sz w:val="22"/>
          <w:szCs w:val="22"/>
          <w:lang w:val="en-US"/>
        </w:rPr>
        <w:t xml:space="preserve">nly </w:t>
      </w:r>
      <w:r w:rsidR="005A18C1">
        <w:rPr>
          <w:sz w:val="22"/>
          <w:szCs w:val="22"/>
          <w:lang w:val="en-US"/>
        </w:rPr>
        <w:t xml:space="preserve">give </w:t>
      </w:r>
      <w:r w:rsidR="00970FA7">
        <w:rPr>
          <w:sz w:val="22"/>
          <w:szCs w:val="22"/>
          <w:lang w:val="en-US"/>
        </w:rPr>
        <w:t>‘insufficient’ for the review criteri</w:t>
      </w:r>
      <w:r w:rsidR="002101D4">
        <w:rPr>
          <w:sz w:val="22"/>
          <w:szCs w:val="22"/>
          <w:lang w:val="en-US"/>
        </w:rPr>
        <w:t>on</w:t>
      </w:r>
      <w:r w:rsidR="00970FA7">
        <w:rPr>
          <w:sz w:val="22"/>
          <w:szCs w:val="22"/>
          <w:lang w:val="en-US"/>
        </w:rPr>
        <w:t xml:space="preserve"> ‘presentation’</w:t>
      </w:r>
      <w:r w:rsidR="005A18C1">
        <w:rPr>
          <w:sz w:val="22"/>
          <w:szCs w:val="22"/>
          <w:lang w:val="en-US"/>
        </w:rPr>
        <w:t xml:space="preserve">, the submission is not rejected since a </w:t>
      </w:r>
      <w:r w:rsidR="00D13F89" w:rsidRPr="00657722">
        <w:rPr>
          <w:sz w:val="22"/>
          <w:szCs w:val="22"/>
          <w:lang w:val="en-US"/>
        </w:rPr>
        <w:t xml:space="preserve">strong improvement </w:t>
      </w:r>
      <w:r w:rsidR="005A18C1">
        <w:rPr>
          <w:sz w:val="22"/>
          <w:szCs w:val="22"/>
          <w:lang w:val="en-US"/>
        </w:rPr>
        <w:t xml:space="preserve">might </w:t>
      </w:r>
      <w:r w:rsidR="00D13F89" w:rsidRPr="00657722">
        <w:rPr>
          <w:sz w:val="22"/>
          <w:szCs w:val="22"/>
          <w:lang w:val="en-US"/>
        </w:rPr>
        <w:t xml:space="preserve">still </w:t>
      </w:r>
      <w:r w:rsidR="005A18C1">
        <w:rPr>
          <w:sz w:val="22"/>
          <w:szCs w:val="22"/>
          <w:lang w:val="en-US"/>
        </w:rPr>
        <w:t xml:space="preserve">be </w:t>
      </w:r>
      <w:r w:rsidR="00D13F89" w:rsidRPr="00657722">
        <w:rPr>
          <w:sz w:val="22"/>
          <w:szCs w:val="22"/>
          <w:lang w:val="en-US"/>
        </w:rPr>
        <w:t>possible</w:t>
      </w:r>
      <w:r w:rsidR="005A18C1">
        <w:rPr>
          <w:sz w:val="22"/>
          <w:szCs w:val="22"/>
          <w:lang w:val="en-US"/>
        </w:rPr>
        <w:t xml:space="preserve">. </w:t>
      </w:r>
      <w:r w:rsidR="00700CA4" w:rsidRPr="00E25969">
        <w:rPr>
          <w:color w:val="45B0E1" w:themeColor="accent1" w:themeTint="99"/>
          <w:lang w:val="en-US"/>
        </w:rPr>
        <w:br w:type="page"/>
      </w:r>
    </w:p>
    <w:p w14:paraId="2506574F" w14:textId="4A02DBAA" w:rsidR="005C5573" w:rsidRPr="009D5389" w:rsidRDefault="00220E37" w:rsidP="002A688E">
      <w:pPr>
        <w:rPr>
          <w:sz w:val="28"/>
          <w:szCs w:val="28"/>
          <w:lang w:val="en-US"/>
        </w:rPr>
      </w:pPr>
      <w:r w:rsidRPr="00C023BC">
        <w:rPr>
          <w:b/>
          <w:bCs/>
          <w:color w:val="45B0E1" w:themeColor="accent1" w:themeTint="99"/>
          <w:sz w:val="28"/>
          <w:szCs w:val="28"/>
          <w:lang w:val="en-US"/>
        </w:rPr>
        <w:lastRenderedPageBreak/>
        <w:t>S</w:t>
      </w:r>
      <w:r w:rsidR="007F0461">
        <w:rPr>
          <w:b/>
          <w:bCs/>
          <w:color w:val="45B0E1" w:themeColor="accent1" w:themeTint="99"/>
          <w:sz w:val="28"/>
          <w:szCs w:val="28"/>
          <w:lang w:val="en-US"/>
        </w:rPr>
        <w:t>TEP-BY-STEP THROUGH CONFTOOL</w:t>
      </w:r>
      <w:r w:rsidR="009D5389">
        <w:rPr>
          <w:b/>
          <w:bCs/>
          <w:color w:val="45B0E1" w:themeColor="accent1" w:themeTint="99"/>
          <w:sz w:val="28"/>
          <w:szCs w:val="28"/>
          <w:lang w:val="en-US"/>
        </w:rPr>
        <w:t xml:space="preserve"> </w:t>
      </w:r>
      <w:r w:rsidR="009D5389" w:rsidRPr="009D5389">
        <w:rPr>
          <w:sz w:val="22"/>
          <w:szCs w:val="22"/>
          <w:lang w:val="en-US"/>
        </w:rPr>
        <w:t>(</w:t>
      </w:r>
      <w:hyperlink r:id="rId5" w:history="1">
        <w:r w:rsidR="009D5389" w:rsidRPr="009D5389">
          <w:rPr>
            <w:rStyle w:val="Hyperlink"/>
            <w:sz w:val="22"/>
            <w:szCs w:val="22"/>
            <w:lang w:val="en-US"/>
          </w:rPr>
          <w:t>https://www.conftool.com/sefi2025/</w:t>
        </w:r>
      </w:hyperlink>
      <w:r w:rsidR="009D5389">
        <w:rPr>
          <w:sz w:val="22"/>
          <w:szCs w:val="22"/>
          <w:lang w:val="en-US"/>
        </w:rPr>
        <w:t>)</w:t>
      </w:r>
      <w:r w:rsidR="009D5389" w:rsidRPr="009D5389">
        <w:rPr>
          <w:sz w:val="22"/>
          <w:szCs w:val="22"/>
          <w:lang w:val="en-US"/>
        </w:rPr>
        <w:t xml:space="preserve"> </w:t>
      </w:r>
    </w:p>
    <w:p w14:paraId="36CAA359" w14:textId="529B5E70" w:rsidR="001E3534" w:rsidRPr="00C34EE0" w:rsidRDefault="001E3534" w:rsidP="00261DC1">
      <w:pPr>
        <w:pStyle w:val="ListParagraph"/>
        <w:numPr>
          <w:ilvl w:val="0"/>
          <w:numId w:val="1"/>
        </w:numPr>
        <w:ind w:left="426"/>
        <w:rPr>
          <w:b/>
          <w:bCs/>
          <w:sz w:val="22"/>
          <w:szCs w:val="22"/>
          <w:lang w:val="en-US"/>
        </w:rPr>
      </w:pPr>
      <w:r w:rsidRPr="00C34EE0">
        <w:rPr>
          <w:b/>
          <w:bCs/>
          <w:sz w:val="22"/>
          <w:szCs w:val="22"/>
          <w:lang w:val="en-US"/>
        </w:rPr>
        <w:t>INFORMATION</w:t>
      </w:r>
      <w:r w:rsidR="00C34EE0" w:rsidRPr="00C34EE0">
        <w:rPr>
          <w:b/>
          <w:bCs/>
          <w:sz w:val="22"/>
          <w:szCs w:val="22"/>
          <w:lang w:val="en-US"/>
        </w:rPr>
        <w:t xml:space="preserve"> ON THE CONTRIBUTION, submission type</w:t>
      </w:r>
    </w:p>
    <w:p w14:paraId="19B887EC" w14:textId="086ADE75" w:rsidR="00255C12" w:rsidRDefault="00720A78" w:rsidP="00261DC1">
      <w:pPr>
        <w:pStyle w:val="ListParagraph"/>
        <w:ind w:left="426"/>
        <w:jc w:val="both"/>
        <w:rPr>
          <w:sz w:val="22"/>
          <w:szCs w:val="22"/>
          <w:lang w:val="en-US"/>
        </w:rPr>
      </w:pPr>
      <w:r w:rsidRPr="008846CB">
        <w:rPr>
          <w:b/>
          <w:bCs/>
          <w:color w:val="45B0E1" w:themeColor="accent1" w:themeTint="99"/>
          <w:sz w:val="22"/>
          <w:szCs w:val="22"/>
          <w:lang w:val="en-US"/>
        </w:rPr>
        <w:t>Check</w:t>
      </w:r>
      <w:r>
        <w:rPr>
          <w:sz w:val="22"/>
          <w:szCs w:val="22"/>
          <w:lang w:val="en-US"/>
        </w:rPr>
        <w:t xml:space="preserve"> the submission</w:t>
      </w:r>
      <w:r w:rsidR="00861903">
        <w:rPr>
          <w:sz w:val="22"/>
          <w:szCs w:val="22"/>
          <w:lang w:val="en-US"/>
        </w:rPr>
        <w:t xml:space="preserve"> </w:t>
      </w:r>
      <w:r w:rsidR="00614724">
        <w:rPr>
          <w:sz w:val="22"/>
          <w:szCs w:val="22"/>
          <w:lang w:val="en-US"/>
        </w:rPr>
        <w:t xml:space="preserve">type </w:t>
      </w:r>
      <w:r w:rsidR="00861903">
        <w:rPr>
          <w:sz w:val="22"/>
          <w:szCs w:val="22"/>
          <w:lang w:val="en-US"/>
        </w:rPr>
        <w:t>you are reviewing such that you can apply the right review criteria</w:t>
      </w:r>
      <w:r w:rsidR="00A94D7C">
        <w:rPr>
          <w:sz w:val="22"/>
          <w:szCs w:val="22"/>
          <w:lang w:val="en-US"/>
        </w:rPr>
        <w:t xml:space="preserve"> while reviewing the manuscript.</w:t>
      </w:r>
    </w:p>
    <w:p w14:paraId="023B44EA" w14:textId="77777777" w:rsidR="00FC18B3" w:rsidRPr="008846CB" w:rsidRDefault="00D06EFC" w:rsidP="00261DC1">
      <w:pPr>
        <w:pStyle w:val="ListParagraph"/>
        <w:numPr>
          <w:ilvl w:val="0"/>
          <w:numId w:val="1"/>
        </w:numPr>
        <w:ind w:left="426"/>
        <w:rPr>
          <w:b/>
          <w:bCs/>
          <w:sz w:val="22"/>
          <w:szCs w:val="22"/>
          <w:lang w:val="en-US"/>
        </w:rPr>
      </w:pPr>
      <w:r w:rsidRPr="008846CB">
        <w:rPr>
          <w:b/>
          <w:bCs/>
          <w:sz w:val="22"/>
          <w:szCs w:val="22"/>
          <w:lang w:val="en-US"/>
        </w:rPr>
        <w:t>INFORMATION ON THE CONTRIBUTION</w:t>
      </w:r>
      <w:r w:rsidR="00FC18B3" w:rsidRPr="008846CB">
        <w:rPr>
          <w:b/>
          <w:bCs/>
          <w:sz w:val="22"/>
          <w:szCs w:val="22"/>
          <w:lang w:val="en-US"/>
        </w:rPr>
        <w:t xml:space="preserve">, </w:t>
      </w:r>
      <w:r w:rsidR="004E4AEE" w:rsidRPr="008846CB">
        <w:rPr>
          <w:b/>
          <w:bCs/>
          <w:sz w:val="22"/>
          <w:szCs w:val="22"/>
          <w:lang w:val="en-US"/>
        </w:rPr>
        <w:t>Contribution of the Submission</w:t>
      </w:r>
    </w:p>
    <w:p w14:paraId="4F172D78" w14:textId="5F8CA3C2" w:rsidR="00861903" w:rsidRPr="00FC18B3" w:rsidRDefault="00A35DE3" w:rsidP="00261DC1">
      <w:pPr>
        <w:pStyle w:val="ListParagraph"/>
        <w:ind w:left="426"/>
        <w:jc w:val="both"/>
        <w:rPr>
          <w:sz w:val="22"/>
          <w:szCs w:val="22"/>
          <w:lang w:val="en-US"/>
        </w:rPr>
      </w:pPr>
      <w:r w:rsidRPr="008846CB">
        <w:rPr>
          <w:b/>
          <w:bCs/>
          <w:color w:val="45B0E1" w:themeColor="accent1" w:themeTint="99"/>
          <w:sz w:val="22"/>
          <w:szCs w:val="22"/>
          <w:lang w:val="en-US"/>
        </w:rPr>
        <w:t xml:space="preserve">Outline </w:t>
      </w:r>
      <w:r w:rsidRPr="00FC18B3">
        <w:rPr>
          <w:sz w:val="22"/>
          <w:szCs w:val="22"/>
          <w:lang w:val="en-US"/>
        </w:rPr>
        <w:t>briefly the main contribution of this submission to the SEFI community (summary</w:t>
      </w:r>
      <w:r w:rsidR="00E02A47" w:rsidRPr="00FC18B3">
        <w:rPr>
          <w:sz w:val="22"/>
          <w:szCs w:val="22"/>
          <w:lang w:val="en-US"/>
        </w:rPr>
        <w:t>).</w:t>
      </w:r>
    </w:p>
    <w:p w14:paraId="52DD226D" w14:textId="2B0D91CB" w:rsidR="005C4857" w:rsidRPr="00522318" w:rsidRDefault="005C4857" w:rsidP="00261DC1">
      <w:pPr>
        <w:pStyle w:val="ListParagraph"/>
        <w:numPr>
          <w:ilvl w:val="0"/>
          <w:numId w:val="1"/>
        </w:numPr>
        <w:ind w:left="426"/>
        <w:rPr>
          <w:b/>
          <w:bCs/>
          <w:sz w:val="22"/>
          <w:szCs w:val="22"/>
          <w:lang w:val="en-US"/>
        </w:rPr>
      </w:pPr>
      <w:r w:rsidRPr="00522318">
        <w:rPr>
          <w:b/>
          <w:bCs/>
          <w:sz w:val="22"/>
          <w:szCs w:val="22"/>
          <w:lang w:val="en-US"/>
        </w:rPr>
        <w:t>APPRECIATION OF EVALUATION CRITERIA</w:t>
      </w:r>
    </w:p>
    <w:p w14:paraId="2AA3B33A" w14:textId="3011730B" w:rsidR="008F003E" w:rsidRDefault="00935473" w:rsidP="00261DC1">
      <w:pPr>
        <w:pStyle w:val="ListParagraph"/>
        <w:numPr>
          <w:ilvl w:val="0"/>
          <w:numId w:val="3"/>
        </w:numPr>
        <w:ind w:left="426"/>
        <w:jc w:val="both"/>
        <w:rPr>
          <w:sz w:val="22"/>
          <w:szCs w:val="22"/>
          <w:lang w:val="en-US"/>
        </w:rPr>
      </w:pPr>
      <w:r w:rsidRPr="008F003E">
        <w:rPr>
          <w:b/>
          <w:bCs/>
          <w:color w:val="45B0E1" w:themeColor="accent1" w:themeTint="99"/>
          <w:sz w:val="22"/>
          <w:szCs w:val="22"/>
          <w:lang w:val="en-US"/>
        </w:rPr>
        <w:t xml:space="preserve">Evaluate </w:t>
      </w:r>
      <w:r w:rsidR="008F003E">
        <w:rPr>
          <w:sz w:val="22"/>
          <w:szCs w:val="22"/>
          <w:lang w:val="en-US"/>
        </w:rPr>
        <w:t>th</w:t>
      </w:r>
      <w:r>
        <w:rPr>
          <w:sz w:val="22"/>
          <w:szCs w:val="22"/>
          <w:lang w:val="en-US"/>
        </w:rPr>
        <w:t xml:space="preserve">e submission on each of the </w:t>
      </w:r>
      <w:r w:rsidR="008F003E">
        <w:rPr>
          <w:sz w:val="22"/>
          <w:szCs w:val="22"/>
          <w:lang w:val="en-US"/>
        </w:rPr>
        <w:t xml:space="preserve">four </w:t>
      </w:r>
      <w:r w:rsidR="00657722">
        <w:rPr>
          <w:sz w:val="22"/>
          <w:szCs w:val="22"/>
          <w:lang w:val="en-US"/>
        </w:rPr>
        <w:t xml:space="preserve">review </w:t>
      </w:r>
      <w:r>
        <w:rPr>
          <w:sz w:val="22"/>
          <w:szCs w:val="22"/>
          <w:lang w:val="en-US"/>
        </w:rPr>
        <w:t>criteria on a 3-level evaluation scale</w:t>
      </w:r>
      <w:r w:rsidR="00F85836">
        <w:rPr>
          <w:sz w:val="22"/>
          <w:szCs w:val="22"/>
          <w:lang w:val="en-US"/>
        </w:rPr>
        <w:t xml:space="preserve">: </w:t>
      </w:r>
      <w:r w:rsidR="002E0AAD">
        <w:rPr>
          <w:sz w:val="22"/>
          <w:szCs w:val="22"/>
          <w:lang w:val="en-US"/>
        </w:rPr>
        <w:t>good</w:t>
      </w:r>
      <w:r w:rsidR="00F85836">
        <w:rPr>
          <w:sz w:val="22"/>
          <w:szCs w:val="22"/>
          <w:lang w:val="en-US"/>
        </w:rPr>
        <w:t xml:space="preserve">, </w:t>
      </w:r>
      <w:r w:rsidR="002E0AAD">
        <w:rPr>
          <w:sz w:val="22"/>
          <w:szCs w:val="22"/>
          <w:lang w:val="en-US"/>
        </w:rPr>
        <w:t>adjustment needed</w:t>
      </w:r>
      <w:r w:rsidR="00F85836">
        <w:rPr>
          <w:sz w:val="22"/>
          <w:szCs w:val="22"/>
          <w:lang w:val="en-US"/>
        </w:rPr>
        <w:t xml:space="preserve"> or </w:t>
      </w:r>
      <w:r w:rsidR="002E0AAD">
        <w:rPr>
          <w:sz w:val="22"/>
          <w:szCs w:val="22"/>
          <w:lang w:val="en-US"/>
        </w:rPr>
        <w:t>insufficient</w:t>
      </w:r>
      <w:r w:rsidR="00482094">
        <w:rPr>
          <w:sz w:val="22"/>
          <w:szCs w:val="22"/>
          <w:lang w:val="en-US"/>
        </w:rPr>
        <w:t>.</w:t>
      </w:r>
    </w:p>
    <w:p w14:paraId="0A3519FF" w14:textId="44A5BCD4" w:rsidR="00482094" w:rsidRPr="0014582F" w:rsidRDefault="00482094" w:rsidP="00261DC1">
      <w:pPr>
        <w:pStyle w:val="ListParagraph"/>
        <w:numPr>
          <w:ilvl w:val="0"/>
          <w:numId w:val="3"/>
        </w:numPr>
        <w:ind w:left="426"/>
        <w:rPr>
          <w:sz w:val="22"/>
          <w:szCs w:val="22"/>
          <w:lang w:val="en-US"/>
        </w:rPr>
      </w:pPr>
      <w:r>
        <w:rPr>
          <w:b/>
          <w:bCs/>
          <w:color w:val="45B0E1" w:themeColor="accent1" w:themeTint="99"/>
          <w:sz w:val="22"/>
          <w:szCs w:val="22"/>
          <w:lang w:val="en-US"/>
        </w:rPr>
        <w:t xml:space="preserve">Give feedback </w:t>
      </w:r>
      <w:r w:rsidR="0014582F">
        <w:rPr>
          <w:sz w:val="22"/>
          <w:szCs w:val="22"/>
          <w:lang w:val="en-US"/>
        </w:rPr>
        <w:t>to the authors in the ‘comments’ field</w:t>
      </w:r>
      <w:r w:rsidR="00F85836">
        <w:rPr>
          <w:sz w:val="22"/>
          <w:szCs w:val="22"/>
          <w:lang w:val="en-US"/>
        </w:rPr>
        <w:t xml:space="preserve">. The authors will be </w:t>
      </w:r>
      <w:r w:rsidR="002502E9">
        <w:rPr>
          <w:sz w:val="22"/>
          <w:szCs w:val="22"/>
          <w:lang w:val="en-US"/>
        </w:rPr>
        <w:t>grateful to you.</w:t>
      </w:r>
    </w:p>
    <w:p w14:paraId="56077010" w14:textId="23EC50B8" w:rsidR="00E04963" w:rsidRPr="00D918EC" w:rsidRDefault="00D918EC" w:rsidP="00261DC1">
      <w:pPr>
        <w:pStyle w:val="ListParagraph"/>
        <w:numPr>
          <w:ilvl w:val="0"/>
          <w:numId w:val="1"/>
        </w:numPr>
        <w:ind w:left="426"/>
        <w:rPr>
          <w:b/>
          <w:bCs/>
          <w:sz w:val="22"/>
          <w:szCs w:val="22"/>
          <w:lang w:val="en-US"/>
        </w:rPr>
      </w:pPr>
      <w:r w:rsidRPr="00D918EC">
        <w:rPr>
          <w:b/>
          <w:bCs/>
          <w:sz w:val="22"/>
          <w:szCs w:val="22"/>
          <w:lang w:val="en-US"/>
        </w:rPr>
        <w:t>CONFERENCE TRACK &amp; ADDITIONAL INFORMATION FOR THE PROGRAM COMMITTEE</w:t>
      </w:r>
    </w:p>
    <w:p w14:paraId="69259C29" w14:textId="77777777" w:rsidR="002F3426" w:rsidRDefault="003534A9" w:rsidP="00261DC1">
      <w:pPr>
        <w:pStyle w:val="ListParagraph"/>
        <w:numPr>
          <w:ilvl w:val="0"/>
          <w:numId w:val="4"/>
        </w:numPr>
        <w:ind w:left="426"/>
        <w:jc w:val="both"/>
        <w:rPr>
          <w:sz w:val="22"/>
          <w:szCs w:val="22"/>
          <w:lang w:val="en-US"/>
        </w:rPr>
      </w:pPr>
      <w:r>
        <w:rPr>
          <w:b/>
          <w:bCs/>
          <w:color w:val="45B0E1" w:themeColor="accent1" w:themeTint="99"/>
          <w:sz w:val="22"/>
          <w:szCs w:val="22"/>
          <w:lang w:val="en-US"/>
        </w:rPr>
        <w:t>Cl</w:t>
      </w:r>
      <w:r w:rsidR="00E42542" w:rsidRPr="00E42542">
        <w:rPr>
          <w:b/>
          <w:bCs/>
          <w:color w:val="45B0E1" w:themeColor="accent1" w:themeTint="99"/>
          <w:sz w:val="22"/>
          <w:szCs w:val="22"/>
          <w:lang w:val="en-US"/>
        </w:rPr>
        <w:t xml:space="preserve">ick the </w:t>
      </w:r>
      <w:proofErr w:type="gramStart"/>
      <w:r>
        <w:rPr>
          <w:b/>
          <w:bCs/>
          <w:color w:val="45B0E1" w:themeColor="accent1" w:themeTint="99"/>
          <w:sz w:val="22"/>
          <w:szCs w:val="22"/>
          <w:lang w:val="en-US"/>
        </w:rPr>
        <w:t>check-</w:t>
      </w:r>
      <w:r w:rsidR="00E42542" w:rsidRPr="00E42542">
        <w:rPr>
          <w:b/>
          <w:bCs/>
          <w:color w:val="45B0E1" w:themeColor="accent1" w:themeTint="99"/>
          <w:sz w:val="22"/>
          <w:szCs w:val="22"/>
          <w:lang w:val="en-US"/>
        </w:rPr>
        <w:t>box</w:t>
      </w:r>
      <w:proofErr w:type="gramEnd"/>
      <w:r w:rsidR="00E42542" w:rsidRPr="00E42542">
        <w:rPr>
          <w:b/>
          <w:bCs/>
          <w:color w:val="45B0E1" w:themeColor="accent1" w:themeTint="99"/>
          <w:sz w:val="22"/>
          <w:szCs w:val="22"/>
          <w:lang w:val="en-US"/>
        </w:rPr>
        <w:t xml:space="preserve"> </w:t>
      </w:r>
      <w:r w:rsidR="002E3BB9">
        <w:rPr>
          <w:sz w:val="22"/>
          <w:szCs w:val="22"/>
          <w:lang w:val="en-US"/>
        </w:rPr>
        <w:t>’B</w:t>
      </w:r>
      <w:r w:rsidR="00E42542">
        <w:rPr>
          <w:sz w:val="22"/>
          <w:szCs w:val="22"/>
          <w:lang w:val="en-US"/>
        </w:rPr>
        <w:t>est Paper Award</w:t>
      </w:r>
      <w:r w:rsidR="002E3BB9">
        <w:rPr>
          <w:sz w:val="22"/>
          <w:szCs w:val="22"/>
          <w:lang w:val="en-US"/>
        </w:rPr>
        <w:t>’ if you recommend this submission as a candidate for one of the best paper awards.</w:t>
      </w:r>
      <w:r w:rsidR="001A2742">
        <w:rPr>
          <w:sz w:val="22"/>
          <w:szCs w:val="22"/>
          <w:lang w:val="en-US"/>
        </w:rPr>
        <w:t xml:space="preserve"> </w:t>
      </w:r>
    </w:p>
    <w:p w14:paraId="30B633F5" w14:textId="21E8BC3B" w:rsidR="002F3426" w:rsidRPr="004674C5" w:rsidRDefault="002F3426" w:rsidP="00261DC1">
      <w:pPr>
        <w:pStyle w:val="ListParagraph"/>
        <w:numPr>
          <w:ilvl w:val="0"/>
          <w:numId w:val="4"/>
        </w:numPr>
        <w:ind w:left="426"/>
        <w:jc w:val="both"/>
        <w:rPr>
          <w:sz w:val="22"/>
          <w:szCs w:val="22"/>
          <w:lang w:val="en-US"/>
        </w:rPr>
      </w:pPr>
      <w:r w:rsidRPr="00161FAA">
        <w:rPr>
          <w:b/>
          <w:bCs/>
          <w:color w:val="45B0E1" w:themeColor="accent1" w:themeTint="99"/>
          <w:sz w:val="22"/>
          <w:szCs w:val="22"/>
          <w:lang w:val="en-US"/>
        </w:rPr>
        <w:t xml:space="preserve">Provide a rationale </w:t>
      </w:r>
      <w:r w:rsidR="004674C5" w:rsidRPr="00161FAA">
        <w:rPr>
          <w:b/>
          <w:bCs/>
          <w:color w:val="45B0E1" w:themeColor="accent1" w:themeTint="99"/>
          <w:sz w:val="22"/>
          <w:szCs w:val="22"/>
          <w:lang w:val="en-US"/>
        </w:rPr>
        <w:t xml:space="preserve">for your recommendation </w:t>
      </w:r>
      <w:r w:rsidRPr="00161FAA">
        <w:rPr>
          <w:sz w:val="22"/>
          <w:szCs w:val="22"/>
          <w:lang w:val="en-US"/>
        </w:rPr>
        <w:t>in case you</w:t>
      </w:r>
      <w:r w:rsidRPr="004674C5">
        <w:rPr>
          <w:sz w:val="22"/>
          <w:szCs w:val="22"/>
          <w:lang w:val="en-US"/>
        </w:rPr>
        <w:t xml:space="preserve"> c</w:t>
      </w:r>
      <w:r w:rsidR="004674C5" w:rsidRPr="004674C5">
        <w:rPr>
          <w:sz w:val="22"/>
          <w:szCs w:val="22"/>
          <w:lang w:val="en-US"/>
        </w:rPr>
        <w:t xml:space="preserve">licked the </w:t>
      </w:r>
      <w:proofErr w:type="gramStart"/>
      <w:r w:rsidR="004674C5" w:rsidRPr="004674C5">
        <w:rPr>
          <w:sz w:val="22"/>
          <w:szCs w:val="22"/>
          <w:lang w:val="en-US"/>
        </w:rPr>
        <w:t>check-box</w:t>
      </w:r>
      <w:proofErr w:type="gramEnd"/>
      <w:r w:rsidR="004674C5" w:rsidRPr="004674C5">
        <w:rPr>
          <w:sz w:val="22"/>
          <w:szCs w:val="22"/>
          <w:lang w:val="en-US"/>
        </w:rPr>
        <w:t xml:space="preserve"> ‘best paper award’. </w:t>
      </w:r>
      <w:r w:rsidRPr="004674C5">
        <w:rPr>
          <w:sz w:val="22"/>
          <w:szCs w:val="22"/>
          <w:lang w:val="en-US"/>
        </w:rPr>
        <w:t>Please justify your choice based on the review criteria.</w:t>
      </w:r>
    </w:p>
    <w:p w14:paraId="6C5F38DC" w14:textId="29DB6707" w:rsidR="00587DB2" w:rsidRDefault="003534A9" w:rsidP="00261DC1">
      <w:pPr>
        <w:pStyle w:val="ListParagraph"/>
        <w:numPr>
          <w:ilvl w:val="0"/>
          <w:numId w:val="4"/>
        </w:numPr>
        <w:ind w:left="426"/>
        <w:jc w:val="both"/>
        <w:rPr>
          <w:sz w:val="22"/>
          <w:szCs w:val="22"/>
          <w:lang w:val="en-US"/>
        </w:rPr>
      </w:pPr>
      <w:r>
        <w:rPr>
          <w:b/>
          <w:bCs/>
          <w:color w:val="45B0E1" w:themeColor="accent1" w:themeTint="99"/>
          <w:sz w:val="22"/>
          <w:szCs w:val="22"/>
          <w:lang w:val="en-US"/>
        </w:rPr>
        <w:t>Cl</w:t>
      </w:r>
      <w:r w:rsidR="00587DB2" w:rsidRPr="006B525A">
        <w:rPr>
          <w:b/>
          <w:bCs/>
          <w:color w:val="45B0E1" w:themeColor="accent1" w:themeTint="99"/>
          <w:sz w:val="22"/>
          <w:szCs w:val="22"/>
          <w:lang w:val="en-US"/>
        </w:rPr>
        <w:t xml:space="preserve">ick the </w:t>
      </w:r>
      <w:proofErr w:type="gramStart"/>
      <w:r>
        <w:rPr>
          <w:b/>
          <w:bCs/>
          <w:color w:val="45B0E1" w:themeColor="accent1" w:themeTint="99"/>
          <w:sz w:val="22"/>
          <w:szCs w:val="22"/>
          <w:lang w:val="en-US"/>
        </w:rPr>
        <w:t>check-</w:t>
      </w:r>
      <w:r w:rsidR="00587DB2" w:rsidRPr="006B525A">
        <w:rPr>
          <w:b/>
          <w:bCs/>
          <w:color w:val="45B0E1" w:themeColor="accent1" w:themeTint="99"/>
          <w:sz w:val="22"/>
          <w:szCs w:val="22"/>
          <w:lang w:val="en-US"/>
        </w:rPr>
        <w:t>box</w:t>
      </w:r>
      <w:proofErr w:type="gramEnd"/>
      <w:r w:rsidR="00587DB2" w:rsidRPr="006B525A">
        <w:rPr>
          <w:b/>
          <w:bCs/>
          <w:color w:val="45B0E1" w:themeColor="accent1" w:themeTint="99"/>
          <w:sz w:val="22"/>
          <w:szCs w:val="22"/>
          <w:lang w:val="en-US"/>
        </w:rPr>
        <w:t xml:space="preserve"> </w:t>
      </w:r>
      <w:r w:rsidR="00587DB2" w:rsidRPr="006B525A">
        <w:rPr>
          <w:sz w:val="22"/>
          <w:szCs w:val="22"/>
          <w:lang w:val="en-US"/>
        </w:rPr>
        <w:t xml:space="preserve">‘Meta review recommended’ </w:t>
      </w:r>
      <w:r w:rsidR="00A572C2" w:rsidRPr="006B525A">
        <w:rPr>
          <w:sz w:val="22"/>
          <w:szCs w:val="22"/>
          <w:lang w:val="en-US"/>
        </w:rPr>
        <w:t>if you advice the</w:t>
      </w:r>
      <w:r w:rsidR="00E37A93">
        <w:rPr>
          <w:sz w:val="22"/>
          <w:szCs w:val="22"/>
          <w:lang w:val="en-US"/>
        </w:rPr>
        <w:t xml:space="preserve"> Local organizing </w:t>
      </w:r>
      <w:r w:rsidR="00A572C2" w:rsidRPr="006B525A">
        <w:rPr>
          <w:sz w:val="22"/>
          <w:szCs w:val="22"/>
          <w:lang w:val="en-US"/>
        </w:rPr>
        <w:t>committee</w:t>
      </w:r>
      <w:r w:rsidR="00E37A93">
        <w:rPr>
          <w:sz w:val="22"/>
          <w:szCs w:val="22"/>
          <w:lang w:val="en-US"/>
        </w:rPr>
        <w:t xml:space="preserve"> (LOC)</w:t>
      </w:r>
      <w:r w:rsidR="00A572C2" w:rsidRPr="006B525A">
        <w:rPr>
          <w:sz w:val="22"/>
          <w:szCs w:val="22"/>
          <w:lang w:val="en-US"/>
        </w:rPr>
        <w:t xml:space="preserve"> </w:t>
      </w:r>
      <w:r w:rsidR="009D395D" w:rsidRPr="006B525A">
        <w:rPr>
          <w:sz w:val="22"/>
          <w:szCs w:val="22"/>
          <w:lang w:val="en-US"/>
        </w:rPr>
        <w:t>to review</w:t>
      </w:r>
      <w:r w:rsidR="00CE3F7C">
        <w:rPr>
          <w:sz w:val="22"/>
          <w:szCs w:val="22"/>
          <w:lang w:val="en-US"/>
        </w:rPr>
        <w:t xml:space="preserve"> also</w:t>
      </w:r>
      <w:r w:rsidR="009D395D" w:rsidRPr="006B525A">
        <w:rPr>
          <w:sz w:val="22"/>
          <w:szCs w:val="22"/>
          <w:lang w:val="en-US"/>
        </w:rPr>
        <w:t xml:space="preserve"> th</w:t>
      </w:r>
      <w:r w:rsidR="004426CA" w:rsidRPr="006B525A">
        <w:rPr>
          <w:sz w:val="22"/>
          <w:szCs w:val="22"/>
          <w:lang w:val="en-US"/>
        </w:rPr>
        <w:t xml:space="preserve">e final version </w:t>
      </w:r>
      <w:r w:rsidR="00173323" w:rsidRPr="006B525A">
        <w:rPr>
          <w:sz w:val="22"/>
          <w:szCs w:val="22"/>
          <w:lang w:val="en-US"/>
        </w:rPr>
        <w:t>of this submission</w:t>
      </w:r>
      <w:r w:rsidR="004426CA" w:rsidRPr="006B525A">
        <w:rPr>
          <w:sz w:val="22"/>
          <w:szCs w:val="22"/>
          <w:lang w:val="en-US"/>
        </w:rPr>
        <w:t>. Selecting this box will add the submission to the pool from which a certain percentage will go to a meta-review phase upon submission of the final version.</w:t>
      </w:r>
      <w:r w:rsidR="00CE3F7C">
        <w:rPr>
          <w:sz w:val="22"/>
          <w:szCs w:val="22"/>
          <w:lang w:val="en-US"/>
        </w:rPr>
        <w:t xml:space="preserve"> Th</w:t>
      </w:r>
      <w:r w:rsidR="008C2883">
        <w:rPr>
          <w:sz w:val="22"/>
          <w:szCs w:val="22"/>
          <w:lang w:val="en-US"/>
        </w:rPr>
        <w:t xml:space="preserve">is is not communicated to the authors. </w:t>
      </w:r>
      <w:r w:rsidR="008B7E4D" w:rsidRPr="006B525A">
        <w:rPr>
          <w:sz w:val="22"/>
          <w:szCs w:val="22"/>
          <w:lang w:val="en-US"/>
        </w:rPr>
        <w:t xml:space="preserve"> </w:t>
      </w:r>
      <w:r w:rsidR="004426CA" w:rsidRPr="006B525A">
        <w:rPr>
          <w:sz w:val="22"/>
          <w:szCs w:val="22"/>
          <w:lang w:val="en-US"/>
        </w:rPr>
        <w:t xml:space="preserve">If you have selected </w:t>
      </w:r>
      <w:r w:rsidR="006B525A">
        <w:rPr>
          <w:sz w:val="22"/>
          <w:szCs w:val="22"/>
          <w:lang w:val="en-US"/>
        </w:rPr>
        <w:t>‘</w:t>
      </w:r>
      <w:r w:rsidR="004426CA" w:rsidRPr="006B525A">
        <w:rPr>
          <w:sz w:val="22"/>
          <w:szCs w:val="22"/>
          <w:lang w:val="en-US"/>
        </w:rPr>
        <w:t>adjustment needed</w:t>
      </w:r>
      <w:r w:rsidR="006B525A">
        <w:rPr>
          <w:sz w:val="22"/>
          <w:szCs w:val="22"/>
          <w:lang w:val="en-US"/>
        </w:rPr>
        <w:t>’</w:t>
      </w:r>
      <w:r w:rsidR="004426CA" w:rsidRPr="006B525A">
        <w:rPr>
          <w:sz w:val="22"/>
          <w:szCs w:val="22"/>
          <w:lang w:val="en-US"/>
        </w:rPr>
        <w:t xml:space="preserve"> for any </w:t>
      </w:r>
      <w:r w:rsidR="000838B3">
        <w:rPr>
          <w:sz w:val="22"/>
          <w:szCs w:val="22"/>
          <w:lang w:val="en-US"/>
        </w:rPr>
        <w:t xml:space="preserve">review </w:t>
      </w:r>
      <w:r w:rsidR="004426CA" w:rsidRPr="006B525A">
        <w:rPr>
          <w:sz w:val="22"/>
          <w:szCs w:val="22"/>
          <w:lang w:val="en-US"/>
        </w:rPr>
        <w:t>criterion, a meta-review should be recommended in the case that you judge the adjustments needed as strong and/or profound and thus needing to be verified by means of a meta-review.</w:t>
      </w:r>
    </w:p>
    <w:p w14:paraId="2A33A4F9" w14:textId="208C20B4" w:rsidR="00CF66CF" w:rsidRDefault="00522E15" w:rsidP="00261DC1">
      <w:pPr>
        <w:pStyle w:val="ListParagraph"/>
        <w:numPr>
          <w:ilvl w:val="0"/>
          <w:numId w:val="4"/>
        </w:numPr>
        <w:ind w:left="426"/>
        <w:jc w:val="both"/>
        <w:rPr>
          <w:sz w:val="22"/>
          <w:szCs w:val="22"/>
          <w:lang w:val="en-US"/>
        </w:rPr>
      </w:pPr>
      <w:r>
        <w:rPr>
          <w:b/>
          <w:bCs/>
          <w:color w:val="45B0E1" w:themeColor="accent1" w:themeTint="99"/>
          <w:sz w:val="22"/>
          <w:szCs w:val="22"/>
          <w:lang w:val="en-US"/>
        </w:rPr>
        <w:t xml:space="preserve">Give feedback </w:t>
      </w:r>
      <w:r>
        <w:rPr>
          <w:sz w:val="22"/>
          <w:szCs w:val="22"/>
          <w:lang w:val="en-US"/>
        </w:rPr>
        <w:t>to the</w:t>
      </w:r>
      <w:r w:rsidR="00AA596F">
        <w:rPr>
          <w:sz w:val="22"/>
          <w:szCs w:val="22"/>
          <w:lang w:val="en-US"/>
        </w:rPr>
        <w:t xml:space="preserve"> LOC</w:t>
      </w:r>
      <w:r w:rsidR="0021019C">
        <w:rPr>
          <w:sz w:val="22"/>
          <w:szCs w:val="22"/>
          <w:lang w:val="en-US"/>
        </w:rPr>
        <w:t xml:space="preserve">. These are </w:t>
      </w:r>
      <w:r w:rsidR="007E5694">
        <w:rPr>
          <w:sz w:val="22"/>
          <w:szCs w:val="22"/>
          <w:lang w:val="en-US"/>
        </w:rPr>
        <w:t xml:space="preserve">internal </w:t>
      </w:r>
      <w:r>
        <w:rPr>
          <w:sz w:val="22"/>
          <w:szCs w:val="22"/>
          <w:lang w:val="en-US"/>
        </w:rPr>
        <w:t>comments</w:t>
      </w:r>
      <w:r w:rsidR="00DF6866">
        <w:rPr>
          <w:sz w:val="22"/>
          <w:szCs w:val="22"/>
          <w:lang w:val="en-US"/>
        </w:rPr>
        <w:t xml:space="preserve"> that will not be seen by the authors.</w:t>
      </w:r>
    </w:p>
    <w:p w14:paraId="6D6585C1" w14:textId="60ED7C3D" w:rsidR="008E38DA" w:rsidRPr="002C757A" w:rsidRDefault="008E38DA" w:rsidP="002C757A">
      <w:pPr>
        <w:pStyle w:val="ListParagraph"/>
        <w:numPr>
          <w:ilvl w:val="0"/>
          <w:numId w:val="4"/>
        </w:numPr>
        <w:ind w:left="426"/>
        <w:rPr>
          <w:sz w:val="22"/>
          <w:szCs w:val="22"/>
          <w:lang w:val="en-US"/>
        </w:rPr>
      </w:pPr>
      <w:r>
        <w:rPr>
          <w:b/>
          <w:bCs/>
          <w:color w:val="45B0E1" w:themeColor="accent1" w:themeTint="99"/>
          <w:sz w:val="22"/>
          <w:szCs w:val="22"/>
          <w:lang w:val="en-US"/>
        </w:rPr>
        <w:t>Submit your review</w:t>
      </w:r>
      <w:r w:rsidR="00C52521">
        <w:rPr>
          <w:b/>
          <w:bCs/>
          <w:color w:val="45B0E1" w:themeColor="accent1" w:themeTint="99"/>
          <w:sz w:val="22"/>
          <w:szCs w:val="22"/>
          <w:lang w:val="en-US"/>
        </w:rPr>
        <w:t>.</w:t>
      </w:r>
    </w:p>
    <w:p w14:paraId="677D18F3" w14:textId="77777777" w:rsidR="002C757A" w:rsidRPr="007C371C" w:rsidRDefault="002C757A" w:rsidP="00142B72">
      <w:pPr>
        <w:pStyle w:val="ListParagraph"/>
        <w:ind w:left="0"/>
        <w:rPr>
          <w:b/>
          <w:bCs/>
          <w:color w:val="45B0E1" w:themeColor="accent1" w:themeTint="99"/>
          <w:sz w:val="10"/>
          <w:szCs w:val="10"/>
          <w:lang w:val="en-US"/>
        </w:rPr>
      </w:pPr>
    </w:p>
    <w:p w14:paraId="29633C49" w14:textId="383F17B4" w:rsidR="00DD3CE6" w:rsidRPr="002220A6" w:rsidRDefault="002C757A" w:rsidP="00142B72">
      <w:pPr>
        <w:pStyle w:val="ListParagraph"/>
        <w:ind w:left="0"/>
        <w:rPr>
          <w:b/>
          <w:bCs/>
          <w:color w:val="45B0E1" w:themeColor="accent1" w:themeTint="99"/>
          <w:sz w:val="28"/>
          <w:szCs w:val="28"/>
          <w:lang w:val="en-US"/>
        </w:rPr>
      </w:pPr>
      <w:r w:rsidRPr="002220A6">
        <w:rPr>
          <w:b/>
          <w:bCs/>
          <w:color w:val="45B0E1" w:themeColor="accent1" w:themeTint="99"/>
          <w:sz w:val="28"/>
          <w:szCs w:val="28"/>
          <w:lang w:val="en-US"/>
        </w:rPr>
        <w:t>USE OF GENERATIVE AI AND AI-ASSISTED TOOLS</w:t>
      </w:r>
    </w:p>
    <w:p w14:paraId="33955A37" w14:textId="792EE651" w:rsidR="00522125" w:rsidRPr="002220A6" w:rsidRDefault="00C36326" w:rsidP="00F25F24">
      <w:pPr>
        <w:pStyle w:val="ListParagraph"/>
        <w:ind w:left="0"/>
        <w:rPr>
          <w:sz w:val="22"/>
          <w:szCs w:val="22"/>
          <w:lang w:val="en-US"/>
        </w:rPr>
      </w:pPr>
      <w:r w:rsidRPr="002220A6">
        <w:rPr>
          <w:sz w:val="22"/>
          <w:szCs w:val="22"/>
          <w:lang w:val="en-US"/>
        </w:rPr>
        <w:t xml:space="preserve">Authors are allowed to use generative AI </w:t>
      </w:r>
      <w:r w:rsidR="00634780" w:rsidRPr="002220A6">
        <w:rPr>
          <w:sz w:val="22"/>
          <w:szCs w:val="22"/>
          <w:lang w:val="en-US"/>
        </w:rPr>
        <w:t>and AI-assisted technologies in the writing process</w:t>
      </w:r>
      <w:r w:rsidR="00AE24F3" w:rsidRPr="002220A6">
        <w:rPr>
          <w:sz w:val="22"/>
          <w:szCs w:val="22"/>
          <w:lang w:val="en-US"/>
        </w:rPr>
        <w:t xml:space="preserve"> </w:t>
      </w:r>
      <w:r w:rsidR="00634780" w:rsidRPr="002220A6">
        <w:rPr>
          <w:sz w:val="22"/>
          <w:szCs w:val="22"/>
          <w:lang w:val="en-US"/>
        </w:rPr>
        <w:t>to improve readability and language of the work</w:t>
      </w:r>
      <w:r w:rsidR="00522125" w:rsidRPr="002220A6">
        <w:rPr>
          <w:sz w:val="22"/>
          <w:szCs w:val="22"/>
          <w:lang w:val="en-US"/>
        </w:rPr>
        <w:t xml:space="preserve">, but </w:t>
      </w:r>
      <w:r w:rsidR="00F25F24" w:rsidRPr="002220A6">
        <w:rPr>
          <w:sz w:val="22"/>
          <w:szCs w:val="22"/>
          <w:lang w:val="en-US"/>
        </w:rPr>
        <w:t xml:space="preserve">they </w:t>
      </w:r>
      <w:r w:rsidR="00863BBC" w:rsidRPr="002220A6">
        <w:rPr>
          <w:sz w:val="22"/>
          <w:szCs w:val="22"/>
          <w:lang w:val="en-US"/>
        </w:rPr>
        <w:t>should</w:t>
      </w:r>
      <w:r w:rsidR="00F25F24" w:rsidRPr="002220A6">
        <w:rPr>
          <w:sz w:val="22"/>
          <w:szCs w:val="22"/>
          <w:lang w:val="en-US"/>
        </w:rPr>
        <w:t xml:space="preserve"> (1) </w:t>
      </w:r>
      <w:r w:rsidR="00522125" w:rsidRPr="002220A6">
        <w:rPr>
          <w:sz w:val="22"/>
          <w:szCs w:val="22"/>
          <w:lang w:val="en-US"/>
        </w:rPr>
        <w:t>carefully review and edit the results, and</w:t>
      </w:r>
      <w:r w:rsidR="00F25F24" w:rsidRPr="002220A6">
        <w:rPr>
          <w:sz w:val="22"/>
          <w:szCs w:val="22"/>
          <w:lang w:val="en-US"/>
        </w:rPr>
        <w:t xml:space="preserve"> (2) </w:t>
      </w:r>
      <w:r w:rsidR="00863BBC" w:rsidRPr="002220A6">
        <w:rPr>
          <w:sz w:val="22"/>
          <w:szCs w:val="22"/>
          <w:lang w:val="en-US"/>
        </w:rPr>
        <w:t>disclose</w:t>
      </w:r>
      <w:r w:rsidR="00F25F24" w:rsidRPr="002220A6">
        <w:rPr>
          <w:sz w:val="22"/>
          <w:szCs w:val="22"/>
          <w:lang w:val="en-US"/>
        </w:rPr>
        <w:t xml:space="preserve"> the use of it</w:t>
      </w:r>
      <w:r w:rsidR="00863BBC" w:rsidRPr="002220A6">
        <w:rPr>
          <w:sz w:val="22"/>
          <w:szCs w:val="22"/>
          <w:lang w:val="en-US"/>
        </w:rPr>
        <w:t xml:space="preserve"> in their manuscript </w:t>
      </w:r>
      <w:r w:rsidR="00F25F24" w:rsidRPr="002220A6">
        <w:rPr>
          <w:sz w:val="22"/>
          <w:szCs w:val="22"/>
          <w:lang w:val="en-US"/>
        </w:rPr>
        <w:t xml:space="preserve">with a </w:t>
      </w:r>
      <w:r w:rsidR="00863BBC" w:rsidRPr="002220A6">
        <w:rPr>
          <w:sz w:val="22"/>
          <w:szCs w:val="22"/>
          <w:lang w:val="en-US"/>
        </w:rPr>
        <w:t>statement</w:t>
      </w:r>
      <w:r w:rsidR="00F25F24" w:rsidRPr="002220A6">
        <w:rPr>
          <w:sz w:val="22"/>
          <w:szCs w:val="22"/>
          <w:lang w:val="en-US"/>
        </w:rPr>
        <w:t xml:space="preserve">. </w:t>
      </w:r>
    </w:p>
    <w:p w14:paraId="63B4AF9C" w14:textId="348E2152" w:rsidR="00F25F24" w:rsidRPr="00F25F24" w:rsidRDefault="00F40B1E" w:rsidP="00F25F24">
      <w:pPr>
        <w:rPr>
          <w:sz w:val="22"/>
          <w:szCs w:val="22"/>
          <w:lang w:val="en-US"/>
        </w:rPr>
      </w:pPr>
      <w:r w:rsidRPr="002220A6">
        <w:rPr>
          <w:sz w:val="22"/>
          <w:szCs w:val="22"/>
          <w:lang w:val="en-US"/>
        </w:rPr>
        <w:t xml:space="preserve">Reviewers </w:t>
      </w:r>
      <w:r w:rsidR="00A41C60" w:rsidRPr="002220A6">
        <w:rPr>
          <w:sz w:val="22"/>
          <w:szCs w:val="22"/>
          <w:lang w:val="en-US"/>
        </w:rPr>
        <w:t>are tasked with monitoring this and possibly commenting in their feedback if there is a suspicion of improper use of AI</w:t>
      </w:r>
      <w:r w:rsidR="00AB2D52" w:rsidRPr="002220A6">
        <w:rPr>
          <w:sz w:val="22"/>
          <w:szCs w:val="22"/>
          <w:lang w:val="en-US"/>
        </w:rPr>
        <w:t>. Reviewers</w:t>
      </w:r>
      <w:r w:rsidR="00A41C60" w:rsidRPr="002220A6">
        <w:rPr>
          <w:sz w:val="22"/>
          <w:szCs w:val="22"/>
          <w:lang w:val="en-US"/>
        </w:rPr>
        <w:t xml:space="preserve"> </w:t>
      </w:r>
      <w:r w:rsidRPr="002220A6">
        <w:rPr>
          <w:sz w:val="22"/>
          <w:szCs w:val="22"/>
          <w:lang w:val="en-US"/>
        </w:rPr>
        <w:t xml:space="preserve">should not upload a submitted manuscript into a generative AI tool </w:t>
      </w:r>
      <w:r w:rsidR="007C371C" w:rsidRPr="002220A6">
        <w:rPr>
          <w:sz w:val="22"/>
          <w:szCs w:val="22"/>
          <w:lang w:val="en-US"/>
        </w:rPr>
        <w:t>since</w:t>
      </w:r>
      <w:r w:rsidRPr="002220A6">
        <w:rPr>
          <w:sz w:val="22"/>
          <w:szCs w:val="22"/>
          <w:lang w:val="en-US"/>
        </w:rPr>
        <w:t xml:space="preserve"> </w:t>
      </w:r>
      <w:r w:rsidR="007C371C" w:rsidRPr="002220A6">
        <w:rPr>
          <w:sz w:val="22"/>
          <w:szCs w:val="22"/>
          <w:lang w:val="en-US"/>
        </w:rPr>
        <w:t>a</w:t>
      </w:r>
      <w:r w:rsidR="00D46F46" w:rsidRPr="002220A6">
        <w:rPr>
          <w:sz w:val="22"/>
          <w:szCs w:val="22"/>
          <w:lang w:val="en-US"/>
        </w:rPr>
        <w:t xml:space="preserve"> submitted manuscript must be treated as a confidential document</w:t>
      </w:r>
      <w:r w:rsidR="007C371C" w:rsidRPr="002220A6">
        <w:rPr>
          <w:sz w:val="22"/>
          <w:szCs w:val="22"/>
          <w:lang w:val="en-US"/>
        </w:rPr>
        <w:t>.</w:t>
      </w:r>
    </w:p>
    <w:p w14:paraId="6D9EE201" w14:textId="1ABEEBA8" w:rsidR="00D918EC" w:rsidRPr="00051DBC" w:rsidRDefault="00051DBC" w:rsidP="00142B72">
      <w:pPr>
        <w:pStyle w:val="ListParagraph"/>
        <w:ind w:left="0"/>
        <w:rPr>
          <w:b/>
          <w:bCs/>
          <w:color w:val="45B0E1" w:themeColor="accent1" w:themeTint="99"/>
          <w:sz w:val="28"/>
          <w:szCs w:val="28"/>
          <w:lang w:val="en-US"/>
        </w:rPr>
      </w:pPr>
      <w:r w:rsidRPr="00051DBC">
        <w:rPr>
          <w:b/>
          <w:bCs/>
          <w:color w:val="45B0E1" w:themeColor="accent1" w:themeTint="99"/>
          <w:sz w:val="28"/>
          <w:szCs w:val="28"/>
          <w:lang w:val="en-US"/>
        </w:rPr>
        <w:t xml:space="preserve">OUTCOME OF </w:t>
      </w:r>
      <w:r w:rsidR="00C8404C">
        <w:rPr>
          <w:b/>
          <w:bCs/>
          <w:color w:val="45B0E1" w:themeColor="accent1" w:themeTint="99"/>
          <w:sz w:val="28"/>
          <w:szCs w:val="28"/>
          <w:lang w:val="en-US"/>
        </w:rPr>
        <w:t xml:space="preserve">THE </w:t>
      </w:r>
      <w:r w:rsidRPr="00051DBC">
        <w:rPr>
          <w:b/>
          <w:bCs/>
          <w:color w:val="45B0E1" w:themeColor="accent1" w:themeTint="99"/>
          <w:sz w:val="28"/>
          <w:szCs w:val="28"/>
          <w:lang w:val="en-US"/>
        </w:rPr>
        <w:t>REVIEW</w:t>
      </w:r>
      <w:r w:rsidR="00C8404C">
        <w:rPr>
          <w:b/>
          <w:bCs/>
          <w:color w:val="45B0E1" w:themeColor="accent1" w:themeTint="99"/>
          <w:sz w:val="28"/>
          <w:szCs w:val="28"/>
          <w:lang w:val="en-US"/>
        </w:rPr>
        <w:t xml:space="preserve"> PROCESS </w:t>
      </w:r>
    </w:p>
    <w:p w14:paraId="40337D89" w14:textId="69480CFD" w:rsidR="00D918EC" w:rsidRDefault="00051DBC" w:rsidP="00155A8F">
      <w:pPr>
        <w:pStyle w:val="ListParagraph"/>
        <w:ind w:left="0"/>
        <w:rPr>
          <w:sz w:val="22"/>
          <w:szCs w:val="22"/>
          <w:lang w:val="en-US"/>
        </w:rPr>
      </w:pPr>
      <w:r>
        <w:rPr>
          <w:sz w:val="22"/>
          <w:szCs w:val="22"/>
          <w:lang w:val="en-US"/>
        </w:rPr>
        <w:t xml:space="preserve">Each paper will be reviewed by two </w:t>
      </w:r>
      <w:r w:rsidR="00155A8F">
        <w:rPr>
          <w:sz w:val="22"/>
          <w:szCs w:val="22"/>
          <w:lang w:val="en-US"/>
        </w:rPr>
        <w:t xml:space="preserve">reviewers. </w:t>
      </w:r>
    </w:p>
    <w:p w14:paraId="66E387F6" w14:textId="53B2A673" w:rsidR="00C8404C" w:rsidRDefault="00C8404C" w:rsidP="00C8404C">
      <w:pPr>
        <w:pStyle w:val="ListParagraph"/>
        <w:numPr>
          <w:ilvl w:val="0"/>
          <w:numId w:val="5"/>
        </w:numPr>
        <w:rPr>
          <w:sz w:val="22"/>
          <w:szCs w:val="22"/>
          <w:lang w:val="en-US"/>
        </w:rPr>
      </w:pPr>
      <w:r w:rsidRPr="00C8404C">
        <w:rPr>
          <w:sz w:val="22"/>
          <w:szCs w:val="22"/>
          <w:lang w:val="en-US"/>
        </w:rPr>
        <w:t xml:space="preserve">All papers with </w:t>
      </w:r>
      <w:r>
        <w:rPr>
          <w:sz w:val="22"/>
          <w:szCs w:val="22"/>
          <w:lang w:val="en-US"/>
        </w:rPr>
        <w:t>‘</w:t>
      </w:r>
      <w:r w:rsidRPr="00C8404C">
        <w:rPr>
          <w:sz w:val="22"/>
          <w:szCs w:val="22"/>
          <w:lang w:val="en-US"/>
        </w:rPr>
        <w:t>good</w:t>
      </w:r>
      <w:r>
        <w:rPr>
          <w:sz w:val="22"/>
          <w:szCs w:val="22"/>
          <w:lang w:val="en-US"/>
        </w:rPr>
        <w:t>’</w:t>
      </w:r>
      <w:r w:rsidRPr="00C8404C">
        <w:rPr>
          <w:sz w:val="22"/>
          <w:szCs w:val="22"/>
          <w:lang w:val="en-US"/>
        </w:rPr>
        <w:t xml:space="preserve"> on all criteria by all reviewers will be directly </w:t>
      </w:r>
      <w:r w:rsidRPr="005746E2">
        <w:rPr>
          <w:color w:val="45B0E1" w:themeColor="accent1" w:themeTint="99"/>
          <w:sz w:val="22"/>
          <w:szCs w:val="22"/>
          <w:lang w:val="en-US"/>
        </w:rPr>
        <w:t>accepted</w:t>
      </w:r>
      <w:r>
        <w:rPr>
          <w:sz w:val="22"/>
          <w:szCs w:val="22"/>
          <w:lang w:val="en-US"/>
        </w:rPr>
        <w:t>.</w:t>
      </w:r>
    </w:p>
    <w:p w14:paraId="3FB11FDF" w14:textId="77777777" w:rsidR="00FF4C9B" w:rsidRDefault="00C8404C" w:rsidP="00FF4C9B">
      <w:pPr>
        <w:pStyle w:val="ListParagraph"/>
        <w:numPr>
          <w:ilvl w:val="0"/>
          <w:numId w:val="5"/>
        </w:numPr>
        <w:rPr>
          <w:sz w:val="22"/>
          <w:szCs w:val="22"/>
          <w:lang w:val="en-US"/>
        </w:rPr>
      </w:pPr>
      <w:r w:rsidRPr="00FF4C9B">
        <w:rPr>
          <w:sz w:val="22"/>
          <w:szCs w:val="22"/>
          <w:lang w:val="en-US"/>
        </w:rPr>
        <w:t xml:space="preserve">All papers that were evaluated as ‘insufficient’ for any criterion by any of the reviewers will be directly </w:t>
      </w:r>
      <w:r w:rsidRPr="005746E2">
        <w:rPr>
          <w:color w:val="45B0E1" w:themeColor="accent1" w:themeTint="99"/>
          <w:sz w:val="22"/>
          <w:szCs w:val="22"/>
          <w:lang w:val="en-US"/>
        </w:rPr>
        <w:t>rejected</w:t>
      </w:r>
      <w:r w:rsidR="00C12D79" w:rsidRPr="00FF4C9B">
        <w:rPr>
          <w:sz w:val="22"/>
          <w:szCs w:val="22"/>
          <w:lang w:val="en-US"/>
        </w:rPr>
        <w:t xml:space="preserve">. </w:t>
      </w:r>
      <w:r w:rsidRPr="00FF4C9B">
        <w:rPr>
          <w:sz w:val="22"/>
          <w:szCs w:val="22"/>
          <w:lang w:val="en-US"/>
        </w:rPr>
        <w:t>Exception: All papers with only the presentation criterion evaluated as</w:t>
      </w:r>
      <w:r w:rsidR="00C12D79" w:rsidRPr="00FF4C9B">
        <w:rPr>
          <w:sz w:val="22"/>
          <w:szCs w:val="22"/>
          <w:lang w:val="en-US"/>
        </w:rPr>
        <w:t xml:space="preserve"> ‘</w:t>
      </w:r>
      <w:r w:rsidRPr="00FF4C9B">
        <w:rPr>
          <w:sz w:val="22"/>
          <w:szCs w:val="22"/>
          <w:lang w:val="en-US"/>
        </w:rPr>
        <w:t>insufficient</w:t>
      </w:r>
      <w:r w:rsidR="00C12D79" w:rsidRPr="00FF4C9B">
        <w:rPr>
          <w:sz w:val="22"/>
          <w:szCs w:val="22"/>
          <w:lang w:val="en-US"/>
        </w:rPr>
        <w:t>’</w:t>
      </w:r>
      <w:r w:rsidRPr="00FF4C9B">
        <w:rPr>
          <w:sz w:val="22"/>
          <w:szCs w:val="22"/>
          <w:lang w:val="en-US"/>
        </w:rPr>
        <w:t xml:space="preserve"> by any of the reviewers are conditionally accepted</w:t>
      </w:r>
      <w:r w:rsidR="00C12D79" w:rsidRPr="00FF4C9B">
        <w:rPr>
          <w:sz w:val="22"/>
          <w:szCs w:val="22"/>
          <w:lang w:val="en-US"/>
        </w:rPr>
        <w:t xml:space="preserve">. </w:t>
      </w:r>
    </w:p>
    <w:p w14:paraId="649D1ED1" w14:textId="1618EBCF" w:rsidR="007F295D" w:rsidRPr="00F332B7" w:rsidRDefault="00C8404C" w:rsidP="007F295D">
      <w:pPr>
        <w:pStyle w:val="ListParagraph"/>
        <w:numPr>
          <w:ilvl w:val="0"/>
          <w:numId w:val="5"/>
        </w:numPr>
        <w:rPr>
          <w:sz w:val="22"/>
          <w:szCs w:val="22"/>
          <w:lang w:val="en-US"/>
        </w:rPr>
      </w:pPr>
      <w:r w:rsidRPr="00F332B7">
        <w:rPr>
          <w:sz w:val="22"/>
          <w:szCs w:val="22"/>
          <w:lang w:val="en-US"/>
        </w:rPr>
        <w:t xml:space="preserve">All papers with any criterion evaluated as </w:t>
      </w:r>
      <w:r w:rsidR="00FF4C9B" w:rsidRPr="00F332B7">
        <w:rPr>
          <w:sz w:val="22"/>
          <w:szCs w:val="22"/>
          <w:lang w:val="en-US"/>
        </w:rPr>
        <w:t>‘</w:t>
      </w:r>
      <w:r w:rsidRPr="00F332B7">
        <w:rPr>
          <w:sz w:val="22"/>
          <w:szCs w:val="22"/>
          <w:lang w:val="en-US"/>
        </w:rPr>
        <w:t>adjustment needed</w:t>
      </w:r>
      <w:r w:rsidR="00FF4C9B" w:rsidRPr="00F332B7">
        <w:rPr>
          <w:sz w:val="22"/>
          <w:szCs w:val="22"/>
          <w:lang w:val="en-US"/>
        </w:rPr>
        <w:t>’</w:t>
      </w:r>
      <w:r w:rsidRPr="00F332B7">
        <w:rPr>
          <w:sz w:val="22"/>
          <w:szCs w:val="22"/>
          <w:lang w:val="en-US"/>
        </w:rPr>
        <w:t xml:space="preserve"> by any of</w:t>
      </w:r>
      <w:r w:rsidR="00C12D79" w:rsidRPr="00F332B7">
        <w:rPr>
          <w:sz w:val="22"/>
          <w:szCs w:val="22"/>
          <w:lang w:val="en-US"/>
        </w:rPr>
        <w:t xml:space="preserve"> </w:t>
      </w:r>
      <w:r w:rsidRPr="00F332B7">
        <w:rPr>
          <w:sz w:val="22"/>
          <w:szCs w:val="22"/>
          <w:lang w:val="en-US"/>
        </w:rPr>
        <w:t xml:space="preserve">the reviewers are </w:t>
      </w:r>
      <w:r w:rsidRPr="00F332B7">
        <w:rPr>
          <w:color w:val="45B0E1" w:themeColor="accent1" w:themeTint="99"/>
          <w:sz w:val="22"/>
          <w:szCs w:val="22"/>
          <w:lang w:val="en-US"/>
        </w:rPr>
        <w:t>conditionally accepted</w:t>
      </w:r>
      <w:r w:rsidR="00FF4C9B" w:rsidRPr="00F332B7">
        <w:rPr>
          <w:sz w:val="22"/>
          <w:szCs w:val="22"/>
          <w:lang w:val="en-US"/>
        </w:rPr>
        <w:t>.</w:t>
      </w:r>
      <w:r w:rsidR="00F332B7" w:rsidRPr="00F332B7">
        <w:rPr>
          <w:sz w:val="22"/>
          <w:szCs w:val="22"/>
          <w:lang w:val="en-US"/>
        </w:rPr>
        <w:t xml:space="preserve"> </w:t>
      </w:r>
      <w:r w:rsidR="007F295D" w:rsidRPr="00F332B7">
        <w:rPr>
          <w:sz w:val="22"/>
          <w:szCs w:val="22"/>
          <w:lang w:val="en-US"/>
        </w:rPr>
        <w:t xml:space="preserve">From all ‘conditionally accepted’ submissions, the final revised versions of a certain percentage will be sent for meta-review according to the availability of meta-reviewers </w:t>
      </w:r>
      <w:proofErr w:type="gramStart"/>
      <w:r w:rsidR="007F295D" w:rsidRPr="00F332B7">
        <w:rPr>
          <w:sz w:val="22"/>
          <w:szCs w:val="22"/>
          <w:lang w:val="en-US"/>
        </w:rPr>
        <w:t>in order to</w:t>
      </w:r>
      <w:proofErr w:type="gramEnd"/>
      <w:r w:rsidR="007F295D" w:rsidRPr="00F332B7">
        <w:rPr>
          <w:sz w:val="22"/>
          <w:szCs w:val="22"/>
          <w:lang w:val="en-US"/>
        </w:rPr>
        <w:t xml:space="preserve"> decide about acceptance. The pooling for meta-review will be informed by the reviewer recommendation for meta-review, the number of criteria evaluated as </w:t>
      </w:r>
      <w:r w:rsidR="00A16857" w:rsidRPr="00F332B7">
        <w:rPr>
          <w:sz w:val="22"/>
          <w:szCs w:val="22"/>
          <w:lang w:val="en-US"/>
        </w:rPr>
        <w:t>‘</w:t>
      </w:r>
      <w:r w:rsidR="007F295D" w:rsidRPr="00F332B7">
        <w:rPr>
          <w:sz w:val="22"/>
          <w:szCs w:val="22"/>
          <w:lang w:val="en-US"/>
        </w:rPr>
        <w:t>adjustment needed</w:t>
      </w:r>
      <w:r w:rsidR="00A16857" w:rsidRPr="00F332B7">
        <w:rPr>
          <w:sz w:val="22"/>
          <w:szCs w:val="22"/>
          <w:lang w:val="en-US"/>
        </w:rPr>
        <w:t>’</w:t>
      </w:r>
      <w:r w:rsidR="007F295D" w:rsidRPr="00F332B7">
        <w:rPr>
          <w:sz w:val="22"/>
          <w:szCs w:val="22"/>
          <w:lang w:val="en-US"/>
        </w:rPr>
        <w:t xml:space="preserve">, and the </w:t>
      </w:r>
      <w:r w:rsidR="00A16857" w:rsidRPr="00F332B7">
        <w:rPr>
          <w:sz w:val="22"/>
          <w:szCs w:val="22"/>
          <w:lang w:val="en-US"/>
        </w:rPr>
        <w:t xml:space="preserve">feedback </w:t>
      </w:r>
      <w:r w:rsidR="007F295D" w:rsidRPr="00F332B7">
        <w:rPr>
          <w:sz w:val="22"/>
          <w:szCs w:val="22"/>
          <w:lang w:val="en-US"/>
        </w:rPr>
        <w:t>on these criteria.</w:t>
      </w:r>
    </w:p>
    <w:p w14:paraId="082D4C91" w14:textId="52A7B741" w:rsidR="00BD4E79" w:rsidRPr="00FB5D93" w:rsidRDefault="00BD4E79" w:rsidP="00FB5D93">
      <w:pPr>
        <w:rPr>
          <w:sz w:val="22"/>
          <w:szCs w:val="22"/>
          <w:lang w:val="en-US"/>
        </w:rPr>
      </w:pPr>
      <w:r w:rsidRPr="00FB5D93">
        <w:rPr>
          <w:sz w:val="22"/>
          <w:szCs w:val="22"/>
          <w:lang w:val="en-US"/>
        </w:rPr>
        <w:t xml:space="preserve">Remark: The </w:t>
      </w:r>
      <w:r w:rsidR="00AA596F">
        <w:rPr>
          <w:sz w:val="22"/>
          <w:szCs w:val="22"/>
          <w:lang w:val="en-US"/>
        </w:rPr>
        <w:t>LOC</w:t>
      </w:r>
      <w:r w:rsidRPr="00FB5D93">
        <w:rPr>
          <w:sz w:val="22"/>
          <w:szCs w:val="22"/>
          <w:lang w:val="en-US"/>
        </w:rPr>
        <w:t xml:space="preserve"> reserves the right to </w:t>
      </w:r>
      <w:r w:rsidR="00FB30FC">
        <w:rPr>
          <w:sz w:val="22"/>
          <w:szCs w:val="22"/>
          <w:lang w:val="en-US"/>
        </w:rPr>
        <w:t xml:space="preserve">do an additional check </w:t>
      </w:r>
      <w:r w:rsidRPr="00FB5D93">
        <w:rPr>
          <w:sz w:val="22"/>
          <w:szCs w:val="22"/>
          <w:lang w:val="en-US"/>
        </w:rPr>
        <w:t>in case of divergence between the two reviewers</w:t>
      </w:r>
      <w:r w:rsidR="00CC2B59">
        <w:rPr>
          <w:sz w:val="22"/>
          <w:szCs w:val="22"/>
          <w:lang w:val="en-US"/>
        </w:rPr>
        <w:t xml:space="preserve"> or </w:t>
      </w:r>
      <w:r w:rsidR="00673E28">
        <w:rPr>
          <w:sz w:val="22"/>
          <w:szCs w:val="22"/>
          <w:lang w:val="en-US"/>
        </w:rPr>
        <w:t xml:space="preserve">in case </w:t>
      </w:r>
      <w:r w:rsidR="00C300C9">
        <w:rPr>
          <w:sz w:val="22"/>
          <w:szCs w:val="22"/>
          <w:lang w:val="en-US"/>
        </w:rPr>
        <w:t>no substantial feedback is given.</w:t>
      </w:r>
    </w:p>
    <w:sectPr w:rsidR="00BD4E79" w:rsidRPr="00FB5D93" w:rsidSect="00AB2D52">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235"/>
    <w:multiLevelType w:val="hybridMultilevel"/>
    <w:tmpl w:val="80584886"/>
    <w:lvl w:ilvl="0" w:tplc="C2560C92">
      <w:start w:val="1"/>
      <w:numFmt w:val="decimal"/>
      <w:lvlText w:val="%1."/>
      <w:lvlJc w:val="left"/>
      <w:pPr>
        <w:ind w:left="720" w:hanging="360"/>
      </w:pPr>
      <w:rPr>
        <w:rFonts w:hint="default"/>
        <w:color w:val="45B0E1" w:themeColor="accent1" w:themeTint="99"/>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3B37E1B"/>
    <w:multiLevelType w:val="hybridMultilevel"/>
    <w:tmpl w:val="4C967E76"/>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15:restartNumberingAfterBreak="0">
    <w:nsid w:val="1D7710A3"/>
    <w:multiLevelType w:val="hybridMultilevel"/>
    <w:tmpl w:val="CC4E6340"/>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 w15:restartNumberingAfterBreak="0">
    <w:nsid w:val="259613F9"/>
    <w:multiLevelType w:val="hybridMultilevel"/>
    <w:tmpl w:val="C26644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89745D5"/>
    <w:multiLevelType w:val="hybridMultilevel"/>
    <w:tmpl w:val="5B60F7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5C46D48"/>
    <w:multiLevelType w:val="hybridMultilevel"/>
    <w:tmpl w:val="3F1A5D9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29425518">
    <w:abstractNumId w:val="0"/>
  </w:num>
  <w:num w:numId="2" w16cid:durableId="911702081">
    <w:abstractNumId w:val="3"/>
  </w:num>
  <w:num w:numId="3" w16cid:durableId="1624581926">
    <w:abstractNumId w:val="1"/>
  </w:num>
  <w:num w:numId="4" w16cid:durableId="316308218">
    <w:abstractNumId w:val="2"/>
  </w:num>
  <w:num w:numId="5" w16cid:durableId="2121024859">
    <w:abstractNumId w:val="5"/>
  </w:num>
  <w:num w:numId="6" w16cid:durableId="1899630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4E"/>
    <w:rsid w:val="00014F8E"/>
    <w:rsid w:val="00044A2D"/>
    <w:rsid w:val="00051DBC"/>
    <w:rsid w:val="00075C72"/>
    <w:rsid w:val="000838B3"/>
    <w:rsid w:val="000843F5"/>
    <w:rsid w:val="000B7A19"/>
    <w:rsid w:val="001139E8"/>
    <w:rsid w:val="00140012"/>
    <w:rsid w:val="00142B72"/>
    <w:rsid w:val="0014582F"/>
    <w:rsid w:val="00155A8F"/>
    <w:rsid w:val="00161FAA"/>
    <w:rsid w:val="00173323"/>
    <w:rsid w:val="00186318"/>
    <w:rsid w:val="001A2742"/>
    <w:rsid w:val="001A4B4D"/>
    <w:rsid w:val="001C20E1"/>
    <w:rsid w:val="001E3534"/>
    <w:rsid w:val="001E6032"/>
    <w:rsid w:val="0021019C"/>
    <w:rsid w:val="002101D4"/>
    <w:rsid w:val="00220E37"/>
    <w:rsid w:val="002220A6"/>
    <w:rsid w:val="00235BB5"/>
    <w:rsid w:val="002502E9"/>
    <w:rsid w:val="00255C12"/>
    <w:rsid w:val="00261DC1"/>
    <w:rsid w:val="00295AE5"/>
    <w:rsid w:val="002A2AB0"/>
    <w:rsid w:val="002A688E"/>
    <w:rsid w:val="002A79CA"/>
    <w:rsid w:val="002B080B"/>
    <w:rsid w:val="002C757A"/>
    <w:rsid w:val="002E0AAD"/>
    <w:rsid w:val="002E3BB9"/>
    <w:rsid w:val="002F3426"/>
    <w:rsid w:val="002F3EFC"/>
    <w:rsid w:val="00317BF9"/>
    <w:rsid w:val="003404A9"/>
    <w:rsid w:val="00343A0A"/>
    <w:rsid w:val="003534A9"/>
    <w:rsid w:val="003934F4"/>
    <w:rsid w:val="0042017C"/>
    <w:rsid w:val="004426CA"/>
    <w:rsid w:val="004474DE"/>
    <w:rsid w:val="00460FED"/>
    <w:rsid w:val="004674C5"/>
    <w:rsid w:val="00467DD3"/>
    <w:rsid w:val="00482094"/>
    <w:rsid w:val="004B1964"/>
    <w:rsid w:val="004E4AEE"/>
    <w:rsid w:val="00522125"/>
    <w:rsid w:val="00522318"/>
    <w:rsid w:val="00522E15"/>
    <w:rsid w:val="0054078A"/>
    <w:rsid w:val="00565232"/>
    <w:rsid w:val="005746E2"/>
    <w:rsid w:val="00587DB2"/>
    <w:rsid w:val="005A18C1"/>
    <w:rsid w:val="005C4857"/>
    <w:rsid w:val="005C5573"/>
    <w:rsid w:val="006133FF"/>
    <w:rsid w:val="00614724"/>
    <w:rsid w:val="00615062"/>
    <w:rsid w:val="00634780"/>
    <w:rsid w:val="006358CA"/>
    <w:rsid w:val="00657722"/>
    <w:rsid w:val="00673E28"/>
    <w:rsid w:val="006A3224"/>
    <w:rsid w:val="006B525A"/>
    <w:rsid w:val="00700CA4"/>
    <w:rsid w:val="00703CD9"/>
    <w:rsid w:val="00716B1A"/>
    <w:rsid w:val="00720A78"/>
    <w:rsid w:val="00723947"/>
    <w:rsid w:val="007436B5"/>
    <w:rsid w:val="0077332D"/>
    <w:rsid w:val="00790519"/>
    <w:rsid w:val="00790A15"/>
    <w:rsid w:val="007C371C"/>
    <w:rsid w:val="007E5694"/>
    <w:rsid w:val="007F0461"/>
    <w:rsid w:val="007F0A0A"/>
    <w:rsid w:val="007F295D"/>
    <w:rsid w:val="007F6967"/>
    <w:rsid w:val="00836B45"/>
    <w:rsid w:val="008459ED"/>
    <w:rsid w:val="00861903"/>
    <w:rsid w:val="00863BBC"/>
    <w:rsid w:val="00866A3D"/>
    <w:rsid w:val="008846CB"/>
    <w:rsid w:val="008B7E4D"/>
    <w:rsid w:val="008C2883"/>
    <w:rsid w:val="008E38DA"/>
    <w:rsid w:val="008E39F8"/>
    <w:rsid w:val="008F003E"/>
    <w:rsid w:val="00935473"/>
    <w:rsid w:val="00970FA7"/>
    <w:rsid w:val="00991389"/>
    <w:rsid w:val="009C0F69"/>
    <w:rsid w:val="009D395D"/>
    <w:rsid w:val="009D5389"/>
    <w:rsid w:val="00A16857"/>
    <w:rsid w:val="00A2123F"/>
    <w:rsid w:val="00A21EDE"/>
    <w:rsid w:val="00A33C22"/>
    <w:rsid w:val="00A35DE3"/>
    <w:rsid w:val="00A41C60"/>
    <w:rsid w:val="00A44A25"/>
    <w:rsid w:val="00A572C2"/>
    <w:rsid w:val="00A85C8A"/>
    <w:rsid w:val="00A90024"/>
    <w:rsid w:val="00A94D7C"/>
    <w:rsid w:val="00AA596F"/>
    <w:rsid w:val="00AB2D52"/>
    <w:rsid w:val="00AB31AA"/>
    <w:rsid w:val="00AB43F1"/>
    <w:rsid w:val="00AE24F3"/>
    <w:rsid w:val="00B4504E"/>
    <w:rsid w:val="00B80CAB"/>
    <w:rsid w:val="00BD4E79"/>
    <w:rsid w:val="00BE6E11"/>
    <w:rsid w:val="00C023BC"/>
    <w:rsid w:val="00C12D79"/>
    <w:rsid w:val="00C300C9"/>
    <w:rsid w:val="00C34EE0"/>
    <w:rsid w:val="00C36326"/>
    <w:rsid w:val="00C41EAF"/>
    <w:rsid w:val="00C4765D"/>
    <w:rsid w:val="00C52521"/>
    <w:rsid w:val="00C666AA"/>
    <w:rsid w:val="00C806D3"/>
    <w:rsid w:val="00C8404C"/>
    <w:rsid w:val="00CC2B59"/>
    <w:rsid w:val="00CE3146"/>
    <w:rsid w:val="00CE3F7C"/>
    <w:rsid w:val="00CF6334"/>
    <w:rsid w:val="00CF66CF"/>
    <w:rsid w:val="00D00AD8"/>
    <w:rsid w:val="00D06EFC"/>
    <w:rsid w:val="00D13F89"/>
    <w:rsid w:val="00D16371"/>
    <w:rsid w:val="00D46F46"/>
    <w:rsid w:val="00D76FA5"/>
    <w:rsid w:val="00D838FB"/>
    <w:rsid w:val="00D918EC"/>
    <w:rsid w:val="00D96964"/>
    <w:rsid w:val="00DA29A3"/>
    <w:rsid w:val="00DB2A95"/>
    <w:rsid w:val="00DB6097"/>
    <w:rsid w:val="00DD1515"/>
    <w:rsid w:val="00DD3CE6"/>
    <w:rsid w:val="00DF6866"/>
    <w:rsid w:val="00E02A47"/>
    <w:rsid w:val="00E04963"/>
    <w:rsid w:val="00E20603"/>
    <w:rsid w:val="00E25969"/>
    <w:rsid w:val="00E37A93"/>
    <w:rsid w:val="00E42542"/>
    <w:rsid w:val="00EB2689"/>
    <w:rsid w:val="00F25F24"/>
    <w:rsid w:val="00F332B7"/>
    <w:rsid w:val="00F40B1E"/>
    <w:rsid w:val="00F85836"/>
    <w:rsid w:val="00F914A4"/>
    <w:rsid w:val="00FB30FC"/>
    <w:rsid w:val="00FB5D93"/>
    <w:rsid w:val="00FC18B3"/>
    <w:rsid w:val="00FE6B2E"/>
    <w:rsid w:val="00FF0F90"/>
    <w:rsid w:val="00FF4C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8DFF"/>
  <w15:chartTrackingRefBased/>
  <w15:docId w15:val="{82331FE0-5308-4666-86A2-02CFD8AE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0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0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0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0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0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0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0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0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0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0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0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0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04E"/>
    <w:rPr>
      <w:rFonts w:eastAsiaTheme="majorEastAsia" w:cstheme="majorBidi"/>
      <w:color w:val="272727" w:themeColor="text1" w:themeTint="D8"/>
    </w:rPr>
  </w:style>
  <w:style w:type="paragraph" w:styleId="Title">
    <w:name w:val="Title"/>
    <w:basedOn w:val="Normal"/>
    <w:next w:val="Normal"/>
    <w:link w:val="TitleChar"/>
    <w:uiPriority w:val="10"/>
    <w:qFormat/>
    <w:rsid w:val="00B45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0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04E"/>
    <w:pPr>
      <w:spacing w:before="160"/>
      <w:jc w:val="center"/>
    </w:pPr>
    <w:rPr>
      <w:i/>
      <w:iCs/>
      <w:color w:val="404040" w:themeColor="text1" w:themeTint="BF"/>
    </w:rPr>
  </w:style>
  <w:style w:type="character" w:customStyle="1" w:styleId="QuoteChar">
    <w:name w:val="Quote Char"/>
    <w:basedOn w:val="DefaultParagraphFont"/>
    <w:link w:val="Quote"/>
    <w:uiPriority w:val="29"/>
    <w:rsid w:val="00B4504E"/>
    <w:rPr>
      <w:i/>
      <w:iCs/>
      <w:color w:val="404040" w:themeColor="text1" w:themeTint="BF"/>
    </w:rPr>
  </w:style>
  <w:style w:type="paragraph" w:styleId="ListParagraph">
    <w:name w:val="List Paragraph"/>
    <w:basedOn w:val="Normal"/>
    <w:uiPriority w:val="34"/>
    <w:qFormat/>
    <w:rsid w:val="00B4504E"/>
    <w:pPr>
      <w:ind w:left="720"/>
      <w:contextualSpacing/>
    </w:pPr>
  </w:style>
  <w:style w:type="character" w:styleId="IntenseEmphasis">
    <w:name w:val="Intense Emphasis"/>
    <w:basedOn w:val="DefaultParagraphFont"/>
    <w:uiPriority w:val="21"/>
    <w:qFormat/>
    <w:rsid w:val="00B4504E"/>
    <w:rPr>
      <w:i/>
      <w:iCs/>
      <w:color w:val="0F4761" w:themeColor="accent1" w:themeShade="BF"/>
    </w:rPr>
  </w:style>
  <w:style w:type="paragraph" w:styleId="IntenseQuote">
    <w:name w:val="Intense Quote"/>
    <w:basedOn w:val="Normal"/>
    <w:next w:val="Normal"/>
    <w:link w:val="IntenseQuoteChar"/>
    <w:uiPriority w:val="30"/>
    <w:qFormat/>
    <w:rsid w:val="00B45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04E"/>
    <w:rPr>
      <w:i/>
      <w:iCs/>
      <w:color w:val="0F4761" w:themeColor="accent1" w:themeShade="BF"/>
    </w:rPr>
  </w:style>
  <w:style w:type="character" w:styleId="IntenseReference">
    <w:name w:val="Intense Reference"/>
    <w:basedOn w:val="DefaultParagraphFont"/>
    <w:uiPriority w:val="32"/>
    <w:qFormat/>
    <w:rsid w:val="00B4504E"/>
    <w:rPr>
      <w:b/>
      <w:bCs/>
      <w:smallCaps/>
      <w:color w:val="0F4761" w:themeColor="accent1" w:themeShade="BF"/>
      <w:spacing w:val="5"/>
    </w:rPr>
  </w:style>
  <w:style w:type="character" w:styleId="Hyperlink">
    <w:name w:val="Hyperlink"/>
    <w:basedOn w:val="DefaultParagraphFont"/>
    <w:uiPriority w:val="99"/>
    <w:unhideWhenUsed/>
    <w:rsid w:val="009D5389"/>
    <w:rPr>
      <w:color w:val="467886" w:themeColor="hyperlink"/>
      <w:u w:val="single"/>
    </w:rPr>
  </w:style>
  <w:style w:type="character" w:styleId="UnresolvedMention">
    <w:name w:val="Unresolved Mention"/>
    <w:basedOn w:val="DefaultParagraphFont"/>
    <w:uiPriority w:val="99"/>
    <w:semiHidden/>
    <w:unhideWhenUsed/>
    <w:rsid w:val="009D5389"/>
    <w:rPr>
      <w:color w:val="605E5C"/>
      <w:shd w:val="clear" w:color="auto" w:fill="E1DFDD"/>
    </w:rPr>
  </w:style>
  <w:style w:type="character" w:styleId="CommentReference">
    <w:name w:val="annotation reference"/>
    <w:basedOn w:val="DefaultParagraphFont"/>
    <w:uiPriority w:val="99"/>
    <w:semiHidden/>
    <w:unhideWhenUsed/>
    <w:rsid w:val="006358CA"/>
    <w:rPr>
      <w:sz w:val="16"/>
      <w:szCs w:val="16"/>
    </w:rPr>
  </w:style>
  <w:style w:type="paragraph" w:styleId="CommentText">
    <w:name w:val="annotation text"/>
    <w:basedOn w:val="Normal"/>
    <w:link w:val="CommentTextChar"/>
    <w:uiPriority w:val="99"/>
    <w:unhideWhenUsed/>
    <w:rsid w:val="006358CA"/>
    <w:pPr>
      <w:spacing w:line="240" w:lineRule="auto"/>
    </w:pPr>
    <w:rPr>
      <w:sz w:val="20"/>
      <w:szCs w:val="20"/>
    </w:rPr>
  </w:style>
  <w:style w:type="character" w:customStyle="1" w:styleId="CommentTextChar">
    <w:name w:val="Comment Text Char"/>
    <w:basedOn w:val="DefaultParagraphFont"/>
    <w:link w:val="CommentText"/>
    <w:uiPriority w:val="99"/>
    <w:rsid w:val="006358CA"/>
    <w:rPr>
      <w:sz w:val="20"/>
      <w:szCs w:val="20"/>
    </w:rPr>
  </w:style>
  <w:style w:type="paragraph" w:styleId="CommentSubject">
    <w:name w:val="annotation subject"/>
    <w:basedOn w:val="CommentText"/>
    <w:next w:val="CommentText"/>
    <w:link w:val="CommentSubjectChar"/>
    <w:uiPriority w:val="99"/>
    <w:semiHidden/>
    <w:unhideWhenUsed/>
    <w:rsid w:val="006358CA"/>
    <w:rPr>
      <w:b/>
      <w:bCs/>
    </w:rPr>
  </w:style>
  <w:style w:type="character" w:customStyle="1" w:styleId="CommentSubjectChar">
    <w:name w:val="Comment Subject Char"/>
    <w:basedOn w:val="CommentTextChar"/>
    <w:link w:val="CommentSubject"/>
    <w:uiPriority w:val="99"/>
    <w:semiHidden/>
    <w:rsid w:val="006358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ftool.com/sefi2025/"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0C2028AE5ABAE4C891567CDD0146C15" ma:contentTypeVersion="11" ma:contentTypeDescription="Luo uusi asiakirja." ma:contentTypeScope="" ma:versionID="e8abf968aaad8b26d06a89da606f9907">
  <xsd:schema xmlns:xsd="http://www.w3.org/2001/XMLSchema" xmlns:xs="http://www.w3.org/2001/XMLSchema" xmlns:p="http://schemas.microsoft.com/office/2006/metadata/properties" xmlns:ns2="096b7f96-d470-4a82-be0a-704bae752c36" xmlns:ns3="50f8c54b-de8b-4915-a89b-661d790625e2" targetNamespace="http://schemas.microsoft.com/office/2006/metadata/properties" ma:root="true" ma:fieldsID="1e65131140ae0b7b99c7af070b3e45a6" ns2:_="" ns3:_="">
    <xsd:import namespace="096b7f96-d470-4a82-be0a-704bae752c36"/>
    <xsd:import namespace="50f8c54b-de8b-4915-a89b-661d790625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7f96-d470-4a82-be0a-704bae752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eef07030-0f6a-43b1-b2b9-3b252e59de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8c54b-de8b-4915-a89b-661d790625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c5bbe9-e1c4-488f-a2f0-6a786742f5d8}" ma:internalName="TaxCatchAll" ma:showField="CatchAllData" ma:web="50f8c54b-de8b-4915-a89b-661d79062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6b7f96-d470-4a82-be0a-704bae752c36">
      <Terms xmlns="http://schemas.microsoft.com/office/infopath/2007/PartnerControls"/>
    </lcf76f155ced4ddcb4097134ff3c332f>
    <TaxCatchAll xmlns="50f8c54b-de8b-4915-a89b-661d790625e2" xsi:nil="true"/>
  </documentManagement>
</p:properties>
</file>

<file path=customXml/itemProps1.xml><?xml version="1.0" encoding="utf-8"?>
<ds:datastoreItem xmlns:ds="http://schemas.openxmlformats.org/officeDocument/2006/customXml" ds:itemID="{BA81517F-C7F9-4521-AB11-81CF92F5A204}"/>
</file>

<file path=customXml/itemProps2.xml><?xml version="1.0" encoding="utf-8"?>
<ds:datastoreItem xmlns:ds="http://schemas.openxmlformats.org/officeDocument/2006/customXml" ds:itemID="{7465CDE1-A70C-495C-B626-4A7567908BE2}"/>
</file>

<file path=customXml/itemProps3.xml><?xml version="1.0" encoding="utf-8"?>
<ds:datastoreItem xmlns:ds="http://schemas.openxmlformats.org/officeDocument/2006/customXml" ds:itemID="{281C6A0E-7131-4F2E-867F-511CEFF68B27}"/>
</file>

<file path=docProps/app.xml><?xml version="1.0" encoding="utf-8"?>
<Properties xmlns="http://schemas.openxmlformats.org/officeDocument/2006/extended-properties" xmlns:vt="http://schemas.openxmlformats.org/officeDocument/2006/docPropsVTypes">
  <Template>Normal.dotm</Template>
  <TotalTime>9</TotalTime>
  <Pages>2</Pages>
  <Words>976</Words>
  <Characters>5567</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Langie</dc:creator>
  <cp:keywords/>
  <dc:description/>
  <cp:lastModifiedBy>Riikka Kangaslampi (TAU)</cp:lastModifiedBy>
  <cp:revision>3</cp:revision>
  <dcterms:created xsi:type="dcterms:W3CDTF">2025-03-20T11:53:00Z</dcterms:created>
  <dcterms:modified xsi:type="dcterms:W3CDTF">2025-03-25T11:04:00Z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0x01010090C2028AE5ABAE4C891567CDD0146C15</vt:lpwstr>
  </property>
</Properties>
</file>